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50C5" w:rsidP="00DA1FEA" w:rsidRDefault="009550C5" w14:paraId="625B5498" w14:textId="77777777">
      <w:pPr>
        <w:pStyle w:val="Normal0"/>
        <w:rPr>
          <w:rFonts w:ascii="Arial" w:hAnsi="Arial" w:cs="Arial"/>
          <w:b/>
          <w:lang w:val="nl-NL"/>
        </w:rPr>
      </w:pPr>
    </w:p>
    <w:p w:rsidRPr="002B5625" w:rsidR="00DA1FEA" w:rsidP="00DA1FEA" w:rsidRDefault="00DA1FEA" w14:paraId="73C573CD" w14:textId="449D51E3">
      <w:pPr>
        <w:pStyle w:val="Normal0"/>
        <w:rPr>
          <w:rFonts w:ascii="Arial" w:hAnsi="Arial" w:cs="Arial"/>
          <w:color w:val="1F497D"/>
          <w:sz w:val="24"/>
          <w:szCs w:val="24"/>
          <w:lang w:val="nl-NL"/>
        </w:rPr>
      </w:pPr>
      <w:r w:rsidRPr="002B5625">
        <w:rPr>
          <w:rFonts w:ascii="Arial" w:hAnsi="Arial" w:cs="Arial"/>
          <w:b/>
          <w:lang w:val="nl-NL"/>
        </w:rPr>
        <w:t>Bouwsteen 2</w:t>
      </w:r>
      <w:r w:rsidRPr="002B5625">
        <w:rPr>
          <w:rFonts w:ascii="Arial" w:hAnsi="Arial" w:cs="Arial"/>
          <w:lang w:val="nl-NL"/>
        </w:rPr>
        <w:t>:</w:t>
      </w:r>
      <w:r w:rsidRPr="002B5625">
        <w:rPr>
          <w:rFonts w:ascii="Arial" w:hAnsi="Arial" w:cs="Arial"/>
          <w:b/>
          <w:color w:val="1F497D"/>
          <w:sz w:val="24"/>
          <w:szCs w:val="24"/>
          <w:lang w:val="nl-NL"/>
        </w:rPr>
        <w:t xml:space="preserve"> Hoe bepalen genen de erfelijke spelregels?</w:t>
      </w:r>
    </w:p>
    <w:p w:rsidRPr="002B5625" w:rsidR="006F555E" w:rsidRDefault="006F555E" w14:paraId="00000007" w14:textId="77777777">
      <w:pPr>
        <w:pStyle w:val="Normal0"/>
        <w:rPr>
          <w:rFonts w:ascii="Arial" w:hAnsi="Arial" w:cs="Arial"/>
          <w:lang w:val="nl-NL"/>
        </w:r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bottom w:w="100" w:type="dxa"/>
        </w:tblCellMar>
        <w:tblLook w:val="0600" w:firstRow="0" w:lastRow="0" w:firstColumn="0" w:lastColumn="0" w:noHBand="1" w:noVBand="1"/>
      </w:tblPr>
      <w:tblGrid>
        <w:gridCol w:w="10439"/>
      </w:tblGrid>
      <w:tr w:rsidRPr="002B5625" w:rsidR="006F555E" w:rsidTr="00D0606B" w14:paraId="153AF9E7"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2B5625" w:rsidR="00DA1FEA" w:rsidP="00DA1FEA" w:rsidRDefault="00DA1FEA" w14:paraId="349A58B0" w14:textId="77777777">
            <w:pPr>
              <w:pStyle w:val="Normal0"/>
              <w:widowControl w:val="0"/>
              <w:rPr>
                <w:rFonts w:ascii="Arial" w:hAnsi="Arial" w:eastAsia="Arial" w:cs="Arial"/>
                <w:b/>
                <w:lang w:val="nl-NL"/>
              </w:rPr>
            </w:pPr>
            <w:r w:rsidRPr="002B5625">
              <w:rPr>
                <w:rFonts w:ascii="Arial" w:hAnsi="Arial" w:cs="Arial"/>
                <w:b/>
                <w:lang w:val="nl-NL"/>
              </w:rPr>
              <w:t>Deze fase in een notendop:</w:t>
            </w:r>
          </w:p>
          <w:p w:rsidRPr="002B5625" w:rsidR="00DA1FEA" w:rsidP="00DA1FEA" w:rsidRDefault="00DA1FEA" w14:paraId="20491921" w14:textId="77777777">
            <w:pPr>
              <w:pStyle w:val="Normal0"/>
              <w:widowControl w:val="0"/>
              <w:rPr>
                <w:rFonts w:ascii="Arial" w:hAnsi="Arial" w:eastAsia="Arial" w:cs="Arial"/>
                <w:lang w:val="nl-NL"/>
              </w:rPr>
            </w:pPr>
          </w:p>
          <w:p w:rsidRPr="002B5625" w:rsidR="006F555E" w:rsidP="00DA1FEA" w:rsidRDefault="00DA1FEA" w14:paraId="0000000A" w14:textId="21C5AABD">
            <w:pPr>
              <w:pStyle w:val="Normal0"/>
              <w:widowControl w:val="0"/>
              <w:rPr>
                <w:rFonts w:ascii="Arial" w:hAnsi="Arial" w:eastAsia="Arial" w:cs="Arial"/>
                <w:lang w:val="nl-NL"/>
              </w:rPr>
            </w:pPr>
            <w:r w:rsidRPr="002B5625">
              <w:rPr>
                <w:rFonts w:ascii="Arial" w:hAnsi="Arial" w:cs="Arial"/>
                <w:sz w:val="20"/>
                <w:szCs w:val="20"/>
                <w:lang w:val="nl-NL"/>
              </w:rPr>
              <w:t xml:space="preserve">Dit is de tweede les van de lessenreeks. Deze les focust vooral op het wiskundige aspect van de genetica. We starten de lessen met een vraagstuk dat de leerlingen nog niet kunnen oplossen, maar op het einde zouden ze wel in staat moeten zijn om dit te kunnen. In het eerste deel van de les voeren de leerlingen een spel uit om aan de </w:t>
            </w:r>
            <w:r w:rsidR="00332A80">
              <w:rPr>
                <w:rFonts w:ascii="Arial" w:hAnsi="Arial" w:cs="Arial"/>
                <w:sz w:val="20"/>
                <w:szCs w:val="20"/>
                <w:lang w:val="nl-NL"/>
              </w:rPr>
              <w:t>frequenties</w:t>
            </w:r>
            <w:r w:rsidRPr="002B5625">
              <w:rPr>
                <w:rFonts w:ascii="Arial" w:hAnsi="Arial" w:cs="Arial"/>
                <w:sz w:val="20"/>
                <w:szCs w:val="20"/>
                <w:lang w:val="nl-NL"/>
              </w:rPr>
              <w:t xml:space="preserve"> van zieken, dragers en gezonde individuen te komen bij </w:t>
            </w:r>
            <w:r w:rsidR="00332A80">
              <w:rPr>
                <w:rFonts w:ascii="Arial" w:hAnsi="Arial" w:cs="Arial"/>
                <w:sz w:val="20"/>
                <w:szCs w:val="20"/>
                <w:lang w:val="nl-NL"/>
              </w:rPr>
              <w:t xml:space="preserve">een </w:t>
            </w:r>
            <w:r w:rsidRPr="002B5625">
              <w:rPr>
                <w:rFonts w:ascii="Arial" w:hAnsi="Arial" w:cs="Arial"/>
                <w:sz w:val="20"/>
                <w:szCs w:val="20"/>
                <w:lang w:val="nl-NL"/>
              </w:rPr>
              <w:t>dominant en recessief kenmerk</w:t>
            </w:r>
            <w:r w:rsidR="00857E08">
              <w:rPr>
                <w:rFonts w:ascii="Arial" w:hAnsi="Arial" w:cs="Arial"/>
                <w:sz w:val="20"/>
                <w:szCs w:val="20"/>
                <w:lang w:val="nl-NL"/>
              </w:rPr>
              <w:t xml:space="preserve"> wanneer beide ouders één aangetast allel hebben</w:t>
            </w:r>
            <w:r w:rsidRPr="002B5625">
              <w:rPr>
                <w:rFonts w:ascii="Arial" w:hAnsi="Arial" w:cs="Arial"/>
                <w:sz w:val="20"/>
                <w:szCs w:val="20"/>
                <w:lang w:val="nl-NL"/>
              </w:rPr>
              <w:t xml:space="preserve">. Daarna gaan we over naar de theoretische berekening van deze </w:t>
            </w:r>
            <w:r w:rsidR="00857E08">
              <w:rPr>
                <w:rFonts w:ascii="Arial" w:hAnsi="Arial" w:cs="Arial"/>
                <w:sz w:val="20"/>
                <w:szCs w:val="20"/>
                <w:lang w:val="nl-NL"/>
              </w:rPr>
              <w:t>frequenties</w:t>
            </w:r>
            <w:r w:rsidRPr="002B5625">
              <w:rPr>
                <w:rFonts w:ascii="Arial" w:hAnsi="Arial" w:cs="Arial"/>
                <w:sz w:val="20"/>
                <w:szCs w:val="20"/>
                <w:lang w:val="nl-NL"/>
              </w:rPr>
              <w:t xml:space="preserve"> met behulp van </w:t>
            </w:r>
            <w:r w:rsidR="00857E08">
              <w:rPr>
                <w:rFonts w:ascii="Arial" w:hAnsi="Arial" w:cs="Arial"/>
                <w:sz w:val="20"/>
                <w:szCs w:val="20"/>
                <w:lang w:val="nl-NL"/>
              </w:rPr>
              <w:t>het combinatieschema</w:t>
            </w:r>
            <w:r w:rsidRPr="002B5625">
              <w:rPr>
                <w:rFonts w:ascii="Arial" w:hAnsi="Arial" w:cs="Arial"/>
                <w:sz w:val="20"/>
                <w:szCs w:val="20"/>
                <w:lang w:val="nl-NL"/>
              </w:rPr>
              <w:t xml:space="preserve">. </w:t>
            </w:r>
            <w:r w:rsidR="003A79F4">
              <w:rPr>
                <w:rFonts w:ascii="Arial" w:hAnsi="Arial" w:cs="Arial"/>
                <w:sz w:val="20"/>
                <w:szCs w:val="20"/>
                <w:lang w:val="nl-NL"/>
              </w:rPr>
              <w:t>Vooraleer</w:t>
            </w:r>
            <w:r w:rsidR="00E63AFB">
              <w:rPr>
                <w:rFonts w:ascii="Arial" w:hAnsi="Arial" w:cs="Arial"/>
                <w:sz w:val="20"/>
                <w:szCs w:val="20"/>
                <w:lang w:val="nl-NL"/>
              </w:rPr>
              <w:t xml:space="preserve"> de leerlingen zelfstandig starten aan de oefeningen wordt er eerst nog een oefening klassikaal gemaakt waarbij we niet kijken naar één kenmerk, maar naar twee kenmerken. </w:t>
            </w:r>
            <w:r w:rsidRPr="002B5625">
              <w:rPr>
                <w:rFonts w:ascii="Arial" w:hAnsi="Arial" w:cs="Arial"/>
                <w:sz w:val="20"/>
                <w:szCs w:val="20"/>
                <w:lang w:val="nl-NL"/>
              </w:rPr>
              <w:t xml:space="preserve">Daarna maken de leerlingen zelfstandig nog </w:t>
            </w:r>
            <w:r w:rsidR="00E63AFB">
              <w:rPr>
                <w:rFonts w:ascii="Arial" w:hAnsi="Arial" w:cs="Arial"/>
                <w:sz w:val="20"/>
                <w:szCs w:val="20"/>
                <w:lang w:val="nl-NL"/>
              </w:rPr>
              <w:t>vier</w:t>
            </w:r>
            <w:r w:rsidRPr="002B5625">
              <w:rPr>
                <w:rFonts w:ascii="Arial" w:hAnsi="Arial" w:cs="Arial"/>
                <w:sz w:val="20"/>
                <w:szCs w:val="20"/>
                <w:lang w:val="nl-NL"/>
              </w:rPr>
              <w:t xml:space="preserve"> oefeningen. Na de oefeningen op combinatieschema </w:t>
            </w:r>
            <w:r w:rsidR="00E63AFB">
              <w:rPr>
                <w:rFonts w:ascii="Arial" w:hAnsi="Arial" w:cs="Arial"/>
                <w:sz w:val="20"/>
                <w:szCs w:val="20"/>
                <w:lang w:val="nl-NL"/>
              </w:rPr>
              <w:t>gaan we in op welke bloedgroepen er zijn en wie aan wie kan doneren. Met behulp van al deze kenni</w:t>
            </w:r>
            <w:r w:rsidR="003A79F4">
              <w:rPr>
                <w:rFonts w:ascii="Arial" w:hAnsi="Arial" w:cs="Arial"/>
                <w:sz w:val="20"/>
                <w:szCs w:val="20"/>
                <w:lang w:val="nl-NL"/>
              </w:rPr>
              <w:t>s</w:t>
            </w:r>
            <w:r w:rsidR="00E63AFB">
              <w:rPr>
                <w:rFonts w:ascii="Arial" w:hAnsi="Arial" w:cs="Arial"/>
                <w:sz w:val="20"/>
                <w:szCs w:val="20"/>
                <w:lang w:val="nl-NL"/>
              </w:rPr>
              <w:t xml:space="preserve"> kunnen de leerlingen het beginvraagstuk </w:t>
            </w:r>
            <w:r w:rsidR="003A79F4">
              <w:rPr>
                <w:rFonts w:ascii="Arial" w:hAnsi="Arial" w:cs="Arial"/>
                <w:sz w:val="20"/>
                <w:szCs w:val="20"/>
                <w:lang w:val="nl-NL"/>
              </w:rPr>
              <w:t>oplossen.</w:t>
            </w:r>
          </w:p>
        </w:tc>
      </w:tr>
      <w:tr w:rsidRPr="002B5625" w:rsidR="006F555E" w:rsidTr="00D0606B" w14:paraId="013F6B03"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2B5625" w:rsidR="006F555E" w:rsidRDefault="00200099" w14:paraId="0000000C" w14:textId="52DD5061">
            <w:pPr>
              <w:pStyle w:val="Normal0"/>
              <w:widowControl w:val="0"/>
              <w:pBdr>
                <w:top w:val="nil"/>
                <w:left w:val="nil"/>
                <w:bottom w:val="nil"/>
                <w:right w:val="nil"/>
                <w:between w:val="nil"/>
              </w:pBdr>
              <w:rPr>
                <w:rFonts w:ascii="Arial" w:hAnsi="Arial" w:cs="Arial"/>
                <w:iCs/>
                <w:lang w:val="nl-NL"/>
              </w:rPr>
            </w:pPr>
            <w:r w:rsidRPr="002B5625">
              <w:rPr>
                <w:rFonts w:ascii="Arial" w:hAnsi="Arial" w:cs="Arial"/>
                <w:b/>
                <w:lang w:val="nl-NL"/>
              </w:rPr>
              <w:t>Tijd</w:t>
            </w:r>
            <w:r w:rsidRPr="002B5625">
              <w:rPr>
                <w:rFonts w:ascii="Arial" w:hAnsi="Arial" w:cs="Arial"/>
                <w:lang w:val="nl-NL"/>
              </w:rPr>
              <w:t xml:space="preserve">: </w:t>
            </w:r>
            <w:r w:rsidRPr="00C34B92">
              <w:rPr>
                <w:rFonts w:ascii="Arial" w:hAnsi="Arial" w:cs="Arial"/>
                <w:sz w:val="20"/>
                <w:szCs w:val="20"/>
                <w:lang w:val="nl-NL"/>
              </w:rPr>
              <w:t>1</w:t>
            </w:r>
            <w:r w:rsidRPr="00C34B92" w:rsidR="00C9332F">
              <w:rPr>
                <w:rFonts w:ascii="Arial" w:hAnsi="Arial" w:cs="Arial"/>
                <w:iCs/>
                <w:sz w:val="20"/>
                <w:szCs w:val="20"/>
                <w:lang w:val="nl-NL"/>
              </w:rPr>
              <w:t>u40</w:t>
            </w:r>
            <w:r w:rsidRPr="00C34B92" w:rsidR="003B52AE">
              <w:rPr>
                <w:rFonts w:ascii="Arial" w:hAnsi="Arial" w:cs="Arial"/>
                <w:iCs/>
                <w:sz w:val="20"/>
                <w:szCs w:val="20"/>
                <w:lang w:val="nl-NL"/>
              </w:rPr>
              <w:t xml:space="preserve"> (2 lesuren)</w:t>
            </w:r>
          </w:p>
        </w:tc>
      </w:tr>
      <w:tr w:rsidRPr="002B5625" w:rsidR="006F555E" w:rsidTr="00D0606B" w14:paraId="1F5723BE"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2B5625" w:rsidR="00DA1FEA" w:rsidP="00DA1FEA" w:rsidRDefault="00DA1FEA" w14:paraId="517B6744" w14:textId="77777777">
            <w:pPr>
              <w:pStyle w:val="Normal0"/>
              <w:widowControl w:val="0"/>
              <w:pBdr>
                <w:top w:val="nil"/>
                <w:left w:val="nil"/>
                <w:bottom w:val="nil"/>
                <w:right w:val="nil"/>
                <w:between w:val="nil"/>
              </w:pBdr>
              <w:rPr>
                <w:rFonts w:ascii="Arial" w:hAnsi="Arial" w:cs="Arial"/>
                <w:lang w:val="nl-NL"/>
              </w:rPr>
            </w:pPr>
            <w:r w:rsidRPr="002B5625">
              <w:rPr>
                <w:rFonts w:ascii="Arial" w:hAnsi="Arial" w:cs="Arial"/>
                <w:b/>
                <w:lang w:val="nl-NL"/>
              </w:rPr>
              <w:t>Leerdoelen</w:t>
            </w:r>
            <w:r w:rsidRPr="002B5625">
              <w:rPr>
                <w:rFonts w:ascii="Arial" w:hAnsi="Arial" w:cs="Arial"/>
                <w:lang w:val="nl-NL"/>
              </w:rPr>
              <w:t xml:space="preserve">: </w:t>
            </w:r>
            <w:r w:rsidRPr="002B5625">
              <w:rPr>
                <w:rFonts w:ascii="Arial" w:hAnsi="Arial" w:cs="Arial"/>
                <w:sz w:val="20"/>
                <w:szCs w:val="20"/>
                <w:lang w:val="nl-NL"/>
              </w:rPr>
              <w:t>De leerlingen kunnen</w:t>
            </w:r>
          </w:p>
          <w:p w:rsidRPr="002B5625" w:rsidR="00DA1FEA" w:rsidP="00DA1FEA" w:rsidRDefault="00DA1FEA" w14:paraId="06357EC3" w14:textId="42FDFCFB">
            <w:pPr>
              <w:pStyle w:val="Normal0"/>
              <w:widowControl w:val="0"/>
              <w:numPr>
                <w:ilvl w:val="0"/>
                <w:numId w:val="11"/>
              </w:numPr>
              <w:pBdr>
                <w:top w:val="nil"/>
                <w:left w:val="nil"/>
                <w:bottom w:val="nil"/>
                <w:right w:val="nil"/>
                <w:between w:val="nil"/>
              </w:pBdr>
              <w:rPr>
                <w:rFonts w:ascii="Arial" w:hAnsi="Arial" w:cs="Arial"/>
                <w:sz w:val="20"/>
                <w:szCs w:val="20"/>
                <w:lang w:val="nl-NL"/>
              </w:rPr>
            </w:pPr>
            <w:r w:rsidRPr="002B5625">
              <w:rPr>
                <w:rFonts w:ascii="Arial" w:hAnsi="Arial" w:cs="Arial"/>
                <w:sz w:val="20"/>
                <w:szCs w:val="20"/>
                <w:lang w:val="nl-NL"/>
              </w:rPr>
              <w:t xml:space="preserve">vraagstukken met een dominant kenmerk oplossen met behulp van </w:t>
            </w:r>
            <w:r w:rsidR="0076027B">
              <w:rPr>
                <w:rFonts w:ascii="Arial" w:hAnsi="Arial" w:cs="Arial"/>
                <w:sz w:val="20"/>
                <w:szCs w:val="20"/>
                <w:lang w:val="nl-NL"/>
              </w:rPr>
              <w:t xml:space="preserve">het </w:t>
            </w:r>
            <w:r w:rsidRPr="002B5625">
              <w:rPr>
                <w:rFonts w:ascii="Arial" w:hAnsi="Arial" w:cs="Arial"/>
                <w:sz w:val="20"/>
                <w:szCs w:val="20"/>
                <w:lang w:val="nl-NL"/>
              </w:rPr>
              <w:t>combinatieschema</w:t>
            </w:r>
          </w:p>
          <w:p w:rsidRPr="002B5625" w:rsidR="00DA1FEA" w:rsidP="00DA1FEA" w:rsidRDefault="00DA1FEA" w14:paraId="4D4CB743" w14:textId="665B708B">
            <w:pPr>
              <w:pStyle w:val="Normal0"/>
              <w:widowControl w:val="0"/>
              <w:numPr>
                <w:ilvl w:val="0"/>
                <w:numId w:val="11"/>
              </w:numPr>
              <w:pBdr>
                <w:top w:val="nil"/>
                <w:left w:val="nil"/>
                <w:bottom w:val="nil"/>
                <w:right w:val="nil"/>
                <w:between w:val="nil"/>
              </w:pBdr>
              <w:rPr>
                <w:rFonts w:ascii="Arial" w:hAnsi="Arial" w:cs="Arial"/>
                <w:sz w:val="20"/>
                <w:szCs w:val="20"/>
                <w:lang w:val="nl-NL"/>
              </w:rPr>
            </w:pPr>
            <w:r w:rsidRPr="002B5625">
              <w:rPr>
                <w:rFonts w:ascii="Arial" w:hAnsi="Arial" w:cs="Arial"/>
                <w:sz w:val="20"/>
                <w:szCs w:val="20"/>
                <w:lang w:val="nl-NL"/>
              </w:rPr>
              <w:t xml:space="preserve">vraagstukken met </w:t>
            </w:r>
            <w:r w:rsidR="00843FE9">
              <w:rPr>
                <w:rFonts w:ascii="Arial" w:hAnsi="Arial" w:cs="Arial"/>
                <w:sz w:val="20"/>
                <w:szCs w:val="20"/>
                <w:lang w:val="nl-NL"/>
              </w:rPr>
              <w:t xml:space="preserve">een </w:t>
            </w:r>
            <w:r w:rsidRPr="002B5625">
              <w:rPr>
                <w:rFonts w:ascii="Arial" w:hAnsi="Arial" w:cs="Arial"/>
                <w:sz w:val="20"/>
                <w:szCs w:val="20"/>
                <w:lang w:val="nl-NL"/>
              </w:rPr>
              <w:t>recessief kenmerk oplossen met behulp van het combinatieschema</w:t>
            </w:r>
          </w:p>
          <w:p w:rsidRPr="002B5625" w:rsidR="00DA1FEA" w:rsidP="00DA1FEA" w:rsidRDefault="00DA1FEA" w14:paraId="131F5691" w14:textId="56E5B4CB">
            <w:pPr>
              <w:pStyle w:val="Normal0"/>
              <w:widowControl w:val="0"/>
              <w:numPr>
                <w:ilvl w:val="0"/>
                <w:numId w:val="11"/>
              </w:numPr>
              <w:pBdr>
                <w:top w:val="nil"/>
                <w:left w:val="nil"/>
                <w:bottom w:val="nil"/>
                <w:right w:val="nil"/>
                <w:between w:val="nil"/>
              </w:pBdr>
              <w:rPr>
                <w:rFonts w:ascii="Arial" w:hAnsi="Arial" w:cs="Arial"/>
                <w:sz w:val="20"/>
                <w:szCs w:val="20"/>
                <w:lang w:val="nl-NL"/>
              </w:rPr>
            </w:pPr>
            <w:r w:rsidRPr="002B5625">
              <w:rPr>
                <w:rFonts w:ascii="Arial" w:hAnsi="Arial" w:cs="Arial"/>
                <w:sz w:val="20"/>
                <w:szCs w:val="20"/>
                <w:lang w:val="nl-NL"/>
              </w:rPr>
              <w:t>vraagstukken met 2 kenmerken oplossen met behulp van</w:t>
            </w:r>
            <w:r w:rsidR="008B289C">
              <w:rPr>
                <w:rFonts w:ascii="Arial" w:hAnsi="Arial" w:cs="Arial"/>
                <w:sz w:val="20"/>
                <w:szCs w:val="20"/>
                <w:lang w:val="nl-NL"/>
              </w:rPr>
              <w:t xml:space="preserve"> het</w:t>
            </w:r>
            <w:r w:rsidRPr="002B5625">
              <w:rPr>
                <w:rFonts w:ascii="Arial" w:hAnsi="Arial" w:cs="Arial"/>
                <w:sz w:val="20"/>
                <w:szCs w:val="20"/>
                <w:lang w:val="nl-NL"/>
              </w:rPr>
              <w:t xml:space="preserve"> combinatieschema</w:t>
            </w:r>
          </w:p>
          <w:p w:rsidRPr="002B5625" w:rsidR="00DA1FEA" w:rsidP="00DA1FEA" w:rsidRDefault="00DA1FEA" w14:paraId="3448A842" w14:textId="77777777">
            <w:pPr>
              <w:pStyle w:val="Normal0"/>
              <w:widowControl w:val="0"/>
              <w:numPr>
                <w:ilvl w:val="0"/>
                <w:numId w:val="11"/>
              </w:numPr>
              <w:pBdr>
                <w:top w:val="nil"/>
                <w:left w:val="nil"/>
                <w:bottom w:val="nil"/>
                <w:right w:val="nil"/>
                <w:between w:val="nil"/>
              </w:pBdr>
              <w:rPr>
                <w:rFonts w:ascii="Arial" w:hAnsi="Arial" w:cs="Arial"/>
                <w:sz w:val="20"/>
                <w:szCs w:val="20"/>
                <w:lang w:val="nl-NL"/>
              </w:rPr>
            </w:pPr>
            <w:r w:rsidRPr="002B5625">
              <w:rPr>
                <w:rFonts w:ascii="Arial" w:hAnsi="Arial" w:cs="Arial"/>
                <w:sz w:val="20"/>
                <w:szCs w:val="20"/>
                <w:lang w:val="nl-NL"/>
              </w:rPr>
              <w:t>de verschillende bloedgroepen opsommen</w:t>
            </w:r>
          </w:p>
          <w:p w:rsidRPr="002B5625" w:rsidR="00DA1FEA" w:rsidP="00DA1FEA" w:rsidRDefault="00DA1FEA" w14:paraId="626BAC90" w14:textId="77777777">
            <w:pPr>
              <w:pStyle w:val="Normal0"/>
              <w:widowControl w:val="0"/>
              <w:numPr>
                <w:ilvl w:val="0"/>
                <w:numId w:val="11"/>
              </w:numPr>
              <w:pBdr>
                <w:top w:val="nil"/>
                <w:left w:val="nil"/>
                <w:bottom w:val="nil"/>
                <w:right w:val="nil"/>
                <w:between w:val="nil"/>
              </w:pBdr>
              <w:rPr>
                <w:rFonts w:ascii="Arial" w:hAnsi="Arial" w:cs="Arial"/>
                <w:sz w:val="20"/>
                <w:szCs w:val="20"/>
                <w:lang w:val="nl-NL"/>
              </w:rPr>
            </w:pPr>
            <w:r w:rsidRPr="002B5625">
              <w:rPr>
                <w:rFonts w:ascii="Arial" w:hAnsi="Arial" w:cs="Arial"/>
                <w:sz w:val="20"/>
                <w:szCs w:val="20"/>
                <w:lang w:val="nl-NL"/>
              </w:rPr>
              <w:t>de mogelijke genotypes van een bloedgroep geven</w:t>
            </w:r>
          </w:p>
          <w:p w:rsidRPr="002B5625" w:rsidR="00DA1FEA" w:rsidP="00DA1FEA" w:rsidRDefault="00DA1FEA" w14:paraId="57C8002E" w14:textId="77777777">
            <w:pPr>
              <w:pStyle w:val="Normal0"/>
              <w:widowControl w:val="0"/>
              <w:numPr>
                <w:ilvl w:val="0"/>
                <w:numId w:val="11"/>
              </w:numPr>
              <w:pBdr>
                <w:top w:val="nil"/>
                <w:left w:val="nil"/>
                <w:bottom w:val="nil"/>
                <w:right w:val="nil"/>
                <w:between w:val="nil"/>
              </w:pBdr>
              <w:rPr>
                <w:rFonts w:ascii="Arial" w:hAnsi="Arial" w:cs="Arial"/>
                <w:sz w:val="20"/>
                <w:szCs w:val="20"/>
                <w:lang w:val="nl-NL"/>
              </w:rPr>
            </w:pPr>
            <w:r w:rsidRPr="002B5625">
              <w:rPr>
                <w:rFonts w:ascii="Arial" w:hAnsi="Arial" w:cs="Arial"/>
                <w:sz w:val="20"/>
                <w:szCs w:val="20"/>
                <w:lang w:val="nl-NL"/>
              </w:rPr>
              <w:t>het begrip universele donor verklaren</w:t>
            </w:r>
          </w:p>
          <w:p w:rsidRPr="002B5625" w:rsidR="00DA1FEA" w:rsidP="00DA1FEA" w:rsidRDefault="00DA1FEA" w14:paraId="2EBBC5D2" w14:textId="77777777">
            <w:pPr>
              <w:pStyle w:val="Normal0"/>
              <w:widowControl w:val="0"/>
              <w:numPr>
                <w:ilvl w:val="0"/>
                <w:numId w:val="11"/>
              </w:numPr>
              <w:pBdr>
                <w:top w:val="nil"/>
                <w:left w:val="nil"/>
                <w:bottom w:val="nil"/>
                <w:right w:val="nil"/>
                <w:between w:val="nil"/>
              </w:pBdr>
              <w:rPr>
                <w:rFonts w:ascii="Arial" w:hAnsi="Arial" w:cs="Arial"/>
                <w:sz w:val="20"/>
                <w:szCs w:val="20"/>
                <w:lang w:val="nl-NL"/>
              </w:rPr>
            </w:pPr>
            <w:r w:rsidRPr="002B5625">
              <w:rPr>
                <w:rFonts w:ascii="Arial" w:hAnsi="Arial" w:cs="Arial"/>
                <w:sz w:val="20"/>
                <w:szCs w:val="20"/>
                <w:lang w:val="nl-NL"/>
              </w:rPr>
              <w:t>het begrip universele acceptor verklaren</w:t>
            </w:r>
          </w:p>
          <w:p w:rsidRPr="002B5625" w:rsidR="00DA1FEA" w:rsidP="00DA1FEA" w:rsidRDefault="00DA1FEA" w14:paraId="74A0CC59" w14:textId="77777777">
            <w:pPr>
              <w:pStyle w:val="Normal0"/>
              <w:widowControl w:val="0"/>
              <w:pBdr>
                <w:top w:val="nil"/>
                <w:left w:val="nil"/>
                <w:bottom w:val="nil"/>
                <w:right w:val="nil"/>
                <w:between w:val="nil"/>
              </w:pBdr>
              <w:rPr>
                <w:rFonts w:ascii="Arial" w:hAnsi="Arial" w:cs="Arial"/>
                <w:lang w:val="nl-NL"/>
              </w:rPr>
            </w:pPr>
          </w:p>
          <w:p w:rsidRPr="002B5625" w:rsidR="00DA1FEA" w:rsidP="00DA1FEA" w:rsidRDefault="00DA1FEA" w14:paraId="57CC61F9" w14:textId="77777777">
            <w:pPr>
              <w:pStyle w:val="Normal0"/>
              <w:widowControl w:val="0"/>
              <w:pBdr>
                <w:top w:val="nil"/>
                <w:left w:val="nil"/>
                <w:bottom w:val="nil"/>
                <w:right w:val="nil"/>
                <w:between w:val="nil"/>
              </w:pBdr>
              <w:rPr>
                <w:rFonts w:ascii="Arial" w:hAnsi="Arial" w:cs="Arial"/>
                <w:sz w:val="20"/>
                <w:szCs w:val="20"/>
                <w:lang w:val="nl-NL"/>
              </w:rPr>
            </w:pPr>
            <w:r w:rsidRPr="002B5625">
              <w:rPr>
                <w:rFonts w:ascii="Arial" w:hAnsi="Arial" w:cs="Arial"/>
                <w:b/>
                <w:lang w:val="nl-NL"/>
              </w:rPr>
              <w:t>STEM-doelen:</w:t>
            </w:r>
            <w:r w:rsidRPr="002B5625">
              <w:rPr>
                <w:rFonts w:ascii="Arial" w:hAnsi="Arial" w:cs="Arial"/>
                <w:lang w:val="nl-NL"/>
              </w:rPr>
              <w:t xml:space="preserve"> </w:t>
            </w:r>
            <w:r w:rsidRPr="002B5625">
              <w:rPr>
                <w:rFonts w:ascii="Arial" w:hAnsi="Arial" w:cs="Arial"/>
                <w:sz w:val="20"/>
                <w:szCs w:val="20"/>
                <w:lang w:val="nl-NL"/>
              </w:rPr>
              <w:t>De leerlingen kunnen</w:t>
            </w:r>
          </w:p>
          <w:p w:rsidRPr="002B5625" w:rsidR="00DA1FEA" w:rsidP="00DA1FEA" w:rsidRDefault="00DA1FEA" w14:paraId="56D7802C" w14:textId="77777777">
            <w:pPr>
              <w:pStyle w:val="Normal0"/>
              <w:widowControl w:val="0"/>
              <w:numPr>
                <w:ilvl w:val="0"/>
                <w:numId w:val="2"/>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LPD 1 (W1): een relevante hypothese formuleren.</w:t>
            </w:r>
          </w:p>
          <w:p w:rsidRPr="002B5625" w:rsidR="00DA1FEA" w:rsidP="00DA1FEA" w:rsidRDefault="00DA1FEA" w14:paraId="245CF559" w14:textId="649D6A12">
            <w:pPr>
              <w:pStyle w:val="Normal0"/>
              <w:widowControl w:val="0"/>
              <w:numPr>
                <w:ilvl w:val="0"/>
                <w:numId w:val="2"/>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LPD 1 (W1): klassikaal reflecteren over de resultaten van metingen en een conclusie trekken,</w:t>
            </w:r>
            <w:r w:rsidR="003B52AE">
              <w:rPr>
                <w:rFonts w:ascii="Arial" w:hAnsi="Arial" w:eastAsia="Calibri" w:cs="Arial"/>
                <w:color w:val="000000"/>
                <w:sz w:val="20"/>
                <w:szCs w:val="20"/>
                <w:lang w:val="nl-NL"/>
              </w:rPr>
              <w:t xml:space="preserve"> </w:t>
            </w:r>
            <w:r w:rsidRPr="002B5625">
              <w:rPr>
                <w:rFonts w:ascii="Arial" w:hAnsi="Arial" w:eastAsia="Calibri" w:cs="Arial"/>
                <w:color w:val="000000"/>
                <w:sz w:val="20"/>
                <w:szCs w:val="20"/>
                <w:lang w:val="nl-NL"/>
              </w:rPr>
              <w:t>door elkaars onderzoek te vergelijken.</w:t>
            </w:r>
          </w:p>
          <w:p w:rsidRPr="002B5625" w:rsidR="00814D88" w:rsidP="003D65BA" w:rsidRDefault="00DA1FEA" w14:paraId="00000017" w14:textId="23B325D3">
            <w:pPr>
              <w:pStyle w:val="Normal0"/>
              <w:widowControl w:val="0"/>
              <w:numPr>
                <w:ilvl w:val="0"/>
                <w:numId w:val="2"/>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LPD 3 (W3): de verschillende indicatoren verbinden met specifieke voedingsstoffen.</w:t>
            </w:r>
          </w:p>
        </w:tc>
      </w:tr>
      <w:tr w:rsidRPr="002B5625" w:rsidR="006F555E" w:rsidTr="00D0606B" w14:paraId="5AED0F04"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2B5625" w:rsidR="006F555E" w:rsidRDefault="00DA1FEA" w14:paraId="00000019" w14:textId="379938F2">
            <w:pPr>
              <w:pStyle w:val="Normal0"/>
              <w:widowControl w:val="0"/>
              <w:rPr>
                <w:rFonts w:ascii="Arial" w:hAnsi="Arial" w:cs="Arial"/>
                <w:b/>
                <w:lang w:val="nl-NL"/>
              </w:rPr>
            </w:pPr>
            <w:r w:rsidRPr="002B5625">
              <w:rPr>
                <w:rFonts w:ascii="Arial" w:hAnsi="Arial" w:cs="Arial"/>
                <w:b/>
                <w:lang w:val="nl-NL"/>
              </w:rPr>
              <w:t xml:space="preserve">Leerinhouden: </w:t>
            </w:r>
            <w:r w:rsidRPr="002B5625">
              <w:rPr>
                <w:rFonts w:ascii="Arial" w:hAnsi="Arial" w:cs="Arial"/>
                <w:sz w:val="20"/>
                <w:szCs w:val="20"/>
                <w:lang w:val="nl-NL"/>
              </w:rPr>
              <w:t>dominant kenmerk, recessief kenmerk, combinatieschema, fenotype, genotype,</w:t>
            </w:r>
            <w:r w:rsidR="00246BD8">
              <w:rPr>
                <w:rFonts w:ascii="Arial" w:hAnsi="Arial" w:cs="Arial"/>
                <w:sz w:val="20"/>
                <w:szCs w:val="20"/>
                <w:lang w:val="nl-NL"/>
              </w:rPr>
              <w:t xml:space="preserve"> gameten, kansberekening</w:t>
            </w:r>
            <w:r w:rsidRPr="002B5625">
              <w:rPr>
                <w:rFonts w:ascii="Arial" w:hAnsi="Arial" w:cs="Arial"/>
                <w:sz w:val="20"/>
                <w:szCs w:val="20"/>
                <w:lang w:val="nl-NL"/>
              </w:rPr>
              <w:t xml:space="preserve"> bloedgroepen, universele donor, universele acceptor</w:t>
            </w:r>
          </w:p>
        </w:tc>
      </w:tr>
      <w:tr w:rsidRPr="002B5625" w:rsidR="006F555E" w:rsidTr="00D0606B" w14:paraId="003D88DA"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2B5625" w:rsidR="006F555E" w:rsidRDefault="00200099" w14:paraId="0000001A" w14:textId="77777777">
            <w:pPr>
              <w:pStyle w:val="Normal0"/>
              <w:widowControl w:val="0"/>
              <w:pBdr>
                <w:top w:val="nil"/>
                <w:left w:val="nil"/>
                <w:bottom w:val="nil"/>
                <w:right w:val="nil"/>
                <w:between w:val="nil"/>
              </w:pBdr>
              <w:rPr>
                <w:rFonts w:ascii="Arial" w:hAnsi="Arial" w:cs="Arial"/>
                <w:lang w:val="nl-NL"/>
              </w:rPr>
            </w:pPr>
            <w:r w:rsidRPr="002B5625">
              <w:rPr>
                <w:rFonts w:ascii="Arial" w:hAnsi="Arial" w:cs="Arial"/>
                <w:b/>
                <w:lang w:val="nl-NL"/>
              </w:rPr>
              <w:t>Randvoorwaarden</w:t>
            </w:r>
            <w:r w:rsidRPr="002B5625">
              <w:rPr>
                <w:rFonts w:ascii="Arial" w:hAnsi="Arial" w:cs="Arial"/>
                <w:lang w:val="nl-NL"/>
              </w:rPr>
              <w:t>:</w:t>
            </w:r>
          </w:p>
          <w:p w:rsidRPr="002B5625" w:rsidR="006F555E" w:rsidRDefault="00200099" w14:paraId="0000001B" w14:textId="2E55DA66">
            <w:pPr>
              <w:pStyle w:val="Normal0"/>
              <w:widowControl w:val="0"/>
              <w:pBdr>
                <w:top w:val="nil"/>
                <w:left w:val="nil"/>
                <w:bottom w:val="nil"/>
                <w:right w:val="nil"/>
                <w:between w:val="nil"/>
              </w:pBdr>
              <w:rPr>
                <w:rFonts w:ascii="Arial" w:hAnsi="Arial" w:cs="Arial"/>
                <w:b/>
                <w:lang w:val="nl-NL"/>
              </w:rPr>
            </w:pPr>
            <w:r w:rsidRPr="002B5625">
              <w:rPr>
                <w:rFonts w:ascii="Arial" w:hAnsi="Arial" w:cs="Arial"/>
                <w:b/>
                <w:u w:val="single"/>
                <w:lang w:val="nl-NL"/>
              </w:rPr>
              <w:t xml:space="preserve">Materiaal </w:t>
            </w:r>
            <w:r w:rsidRPr="002B5625" w:rsidR="00143C2A">
              <w:rPr>
                <w:rFonts w:ascii="Arial" w:hAnsi="Arial" w:cs="Arial"/>
                <w:b/>
                <w:u w:val="single"/>
                <w:lang w:val="nl-NL"/>
              </w:rPr>
              <w:t>per leerlin</w:t>
            </w:r>
            <w:r w:rsidRPr="002B5625" w:rsidR="00AE7AA3">
              <w:rPr>
                <w:rFonts w:ascii="Arial" w:hAnsi="Arial" w:cs="Arial"/>
                <w:b/>
                <w:u w:val="single"/>
                <w:lang w:val="nl-NL"/>
              </w:rPr>
              <w:t>g</w:t>
            </w:r>
          </w:p>
          <w:tbl>
            <w:tblPr>
              <w:tblW w:w="88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4423"/>
              <w:gridCol w:w="4424"/>
            </w:tblGrid>
            <w:tr w:rsidRPr="002B5625" w:rsidR="00DD518E" w:rsidTr="003A79F4" w14:paraId="6D0A1D59" w14:textId="77777777">
              <w:trPr>
                <w:trHeight w:val="522"/>
              </w:trPr>
              <w:tc>
                <w:tcPr>
                  <w:tcW w:w="4423" w:type="dxa"/>
                  <w:vAlign w:val="center"/>
                </w:tcPr>
                <w:p w:rsidRPr="00F7750E" w:rsidR="006F555E" w:rsidP="00AF7514" w:rsidRDefault="00AE7AA3" w14:paraId="0000003C" w14:textId="1F1337BE">
                  <w:pPr>
                    <w:pStyle w:val="Normal0"/>
                    <w:widowControl w:val="0"/>
                    <w:jc w:val="center"/>
                    <w:rPr>
                      <w:rFonts w:ascii="Arial" w:hAnsi="Arial" w:cs="Arial"/>
                      <w:sz w:val="20"/>
                      <w:szCs w:val="20"/>
                      <w:lang w:val="nl-NL"/>
                    </w:rPr>
                  </w:pPr>
                  <w:r w:rsidRPr="00F7750E">
                    <w:rPr>
                      <w:rFonts w:ascii="Arial" w:hAnsi="Arial" w:cs="Arial"/>
                      <w:sz w:val="20"/>
                      <w:szCs w:val="20"/>
                      <w:lang w:val="nl-NL"/>
                    </w:rPr>
                    <w:t>Sok</w:t>
                  </w:r>
                </w:p>
              </w:tc>
              <w:tc>
                <w:tcPr>
                  <w:tcW w:w="4424" w:type="dxa"/>
                  <w:vAlign w:val="center"/>
                </w:tcPr>
                <w:p w:rsidRPr="00F7750E" w:rsidR="006F555E" w:rsidRDefault="007B506A" w14:paraId="0000003D" w14:textId="0289E350">
                  <w:pPr>
                    <w:pStyle w:val="Normal0"/>
                    <w:widowControl w:val="0"/>
                    <w:jc w:val="center"/>
                    <w:rPr>
                      <w:rFonts w:ascii="Arial" w:hAnsi="Arial" w:cs="Arial"/>
                      <w:sz w:val="20"/>
                      <w:szCs w:val="20"/>
                      <w:lang w:val="nl-NL"/>
                    </w:rPr>
                  </w:pPr>
                  <w:r w:rsidRPr="00F7750E">
                    <w:rPr>
                      <w:rFonts w:ascii="Arial" w:hAnsi="Arial" w:cs="Arial"/>
                      <w:sz w:val="20"/>
                      <w:szCs w:val="20"/>
                      <w:lang w:val="nl-NL"/>
                    </w:rPr>
                    <w:fldChar w:fldCharType="begin"/>
                  </w:r>
                  <w:r w:rsidRPr="00F7750E">
                    <w:rPr>
                      <w:rFonts w:ascii="Arial" w:hAnsi="Arial" w:cs="Arial"/>
                      <w:sz w:val="20"/>
                      <w:szCs w:val="20"/>
                      <w:lang w:val="nl-NL"/>
                    </w:rPr>
                    <w:instrText xml:space="preserve"> INCLUDEPICTURE "https://healthysocks.nl/cdn/shop/files/DNAsokvoorzorgmedewerkers.png?v=1723904636" \* MERGEFORMATINET </w:instrText>
                  </w:r>
                  <w:r w:rsidRPr="00F7750E">
                    <w:rPr>
                      <w:rFonts w:ascii="Arial" w:hAnsi="Arial" w:cs="Arial"/>
                      <w:sz w:val="20"/>
                      <w:szCs w:val="20"/>
                      <w:lang w:val="nl-NL"/>
                    </w:rPr>
                    <w:fldChar w:fldCharType="separate"/>
                  </w:r>
                  <w:r w:rsidRPr="00F7750E">
                    <w:rPr>
                      <w:rFonts w:ascii="Arial" w:hAnsi="Arial" w:cs="Arial"/>
                      <w:noProof/>
                      <w:sz w:val="20"/>
                      <w:szCs w:val="20"/>
                      <w:lang w:val="nl-NL"/>
                    </w:rPr>
                    <w:drawing>
                      <wp:inline distT="0" distB="0" distL="0" distR="0" wp14:anchorId="2CA5DA10" wp14:editId="301A61C4">
                        <wp:extent cx="802640" cy="650157"/>
                        <wp:effectExtent l="0" t="0" r="0" b="0"/>
                        <wp:docPr id="190087087" name="Afbeelding 1" descr="DNA sok voor zorgmedewe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 sok voor zorgmedewerker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563" b="9497"/>
                                <a:stretch/>
                              </pic:blipFill>
                              <pic:spPr bwMode="auto">
                                <a:xfrm>
                                  <a:off x="0" y="0"/>
                                  <a:ext cx="839546" cy="680051"/>
                                </a:xfrm>
                                <a:prstGeom prst="rect">
                                  <a:avLst/>
                                </a:prstGeom>
                                <a:noFill/>
                                <a:ln>
                                  <a:noFill/>
                                </a:ln>
                                <a:extLst>
                                  <a:ext uri="{53640926-AAD7-44D8-BBD7-CCE9431645EC}">
                                    <a14:shadowObscured xmlns:a14="http://schemas.microsoft.com/office/drawing/2010/main"/>
                                  </a:ext>
                                </a:extLst>
                              </pic:spPr>
                            </pic:pic>
                          </a:graphicData>
                        </a:graphic>
                      </wp:inline>
                    </w:drawing>
                  </w:r>
                  <w:r w:rsidRPr="00F7750E">
                    <w:rPr>
                      <w:rFonts w:ascii="Arial" w:hAnsi="Arial" w:cs="Arial"/>
                      <w:sz w:val="20"/>
                      <w:szCs w:val="20"/>
                      <w:lang w:val="nl-NL"/>
                    </w:rPr>
                    <w:fldChar w:fldCharType="end"/>
                  </w:r>
                </w:p>
              </w:tc>
            </w:tr>
            <w:tr w:rsidRPr="002B5625" w:rsidR="00DD518E" w:rsidTr="003A79F4" w14:paraId="267F6922" w14:textId="77777777">
              <w:trPr>
                <w:trHeight w:val="498"/>
              </w:trPr>
              <w:tc>
                <w:tcPr>
                  <w:tcW w:w="4423" w:type="dxa"/>
                  <w:vAlign w:val="center"/>
                </w:tcPr>
                <w:p w:rsidRPr="00F7750E" w:rsidR="00143C2A" w:rsidP="00AF7514" w:rsidRDefault="00AE7AA3" w14:paraId="7A66CBEE" w14:textId="0FE56E8F">
                  <w:pPr>
                    <w:pStyle w:val="Normal0"/>
                    <w:widowControl w:val="0"/>
                    <w:jc w:val="center"/>
                    <w:rPr>
                      <w:rFonts w:ascii="Arial" w:hAnsi="Arial" w:cs="Arial"/>
                      <w:sz w:val="20"/>
                      <w:szCs w:val="20"/>
                      <w:lang w:val="nl-NL"/>
                    </w:rPr>
                  </w:pPr>
                  <w:r w:rsidRPr="00F7750E">
                    <w:rPr>
                      <w:rFonts w:ascii="Arial" w:hAnsi="Arial" w:cs="Arial"/>
                      <w:sz w:val="20"/>
                      <w:szCs w:val="20"/>
                      <w:lang w:val="nl-NL"/>
                    </w:rPr>
                    <w:t>10</w:t>
                  </w:r>
                  <w:r w:rsidRPr="00F7750E" w:rsidR="00143C2A">
                    <w:rPr>
                      <w:rFonts w:ascii="Arial" w:hAnsi="Arial" w:cs="Arial"/>
                      <w:sz w:val="20"/>
                      <w:szCs w:val="20"/>
                      <w:lang w:val="nl-NL"/>
                    </w:rPr>
                    <w:t xml:space="preserve"> </w:t>
                  </w:r>
                  <w:r w:rsidRPr="00F7750E" w:rsidR="00FC17B7">
                    <w:rPr>
                      <w:rFonts w:ascii="Arial" w:hAnsi="Arial" w:cs="Arial"/>
                      <w:sz w:val="20"/>
                      <w:szCs w:val="20"/>
                      <w:lang w:val="nl-NL"/>
                    </w:rPr>
                    <w:t>groene parels</w:t>
                  </w:r>
                </w:p>
              </w:tc>
              <w:tc>
                <w:tcPr>
                  <w:tcW w:w="4424" w:type="dxa"/>
                  <w:vAlign w:val="center"/>
                </w:tcPr>
                <w:p w:rsidRPr="00F7750E" w:rsidR="00143C2A" w:rsidRDefault="00DD518E" w14:paraId="54AA5B5A" w14:textId="1A0473E5">
                  <w:pPr>
                    <w:pStyle w:val="Normal0"/>
                    <w:widowControl w:val="0"/>
                    <w:jc w:val="center"/>
                    <w:rPr>
                      <w:rFonts w:ascii="Arial" w:hAnsi="Arial" w:cs="Arial"/>
                      <w:sz w:val="20"/>
                      <w:szCs w:val="20"/>
                      <w:lang w:val="nl-NL"/>
                    </w:rPr>
                  </w:pPr>
                  <w:r w:rsidRPr="00F7750E">
                    <w:rPr>
                      <w:rFonts w:ascii="Arial" w:hAnsi="Arial" w:cs="Arial"/>
                      <w:sz w:val="20"/>
                      <w:szCs w:val="20"/>
                      <w:lang w:val="nl-NL"/>
                    </w:rPr>
                    <w:fldChar w:fldCharType="begin"/>
                  </w:r>
                  <w:r w:rsidRPr="00F7750E">
                    <w:rPr>
                      <w:rFonts w:ascii="Arial" w:hAnsi="Arial" w:cs="Arial"/>
                      <w:sz w:val="20"/>
                      <w:szCs w:val="20"/>
                      <w:lang w:val="nl-NL"/>
                    </w:rPr>
                    <w:instrText xml:space="preserve"> INCLUDEPICTURE "https://www.debanier.be/media/32/e1/96/1722862098/66b0ca11e5357-1863385.jpg.jpg?ts=1741312607" \* MERGEFORMATINET </w:instrText>
                  </w:r>
                  <w:r w:rsidRPr="00F7750E">
                    <w:rPr>
                      <w:rFonts w:ascii="Arial" w:hAnsi="Arial" w:cs="Arial"/>
                      <w:sz w:val="20"/>
                      <w:szCs w:val="20"/>
                      <w:lang w:val="nl-NL"/>
                    </w:rPr>
                    <w:fldChar w:fldCharType="separate"/>
                  </w:r>
                  <w:r w:rsidRPr="00F7750E">
                    <w:rPr>
                      <w:rFonts w:ascii="Arial" w:hAnsi="Arial" w:cs="Arial"/>
                      <w:noProof/>
                      <w:sz w:val="20"/>
                      <w:szCs w:val="20"/>
                      <w:lang w:val="nl-NL"/>
                    </w:rPr>
                    <w:drawing>
                      <wp:inline distT="0" distB="0" distL="0" distR="0" wp14:anchorId="668DCEE5" wp14:editId="72A406A2">
                        <wp:extent cx="955040" cy="661260"/>
                        <wp:effectExtent l="0" t="0" r="0" b="0"/>
                        <wp:docPr id="1429396638" name="Afbeelding 2" descr="Houten parels 10 mm 52 stuks meigroen | 186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uten parels 10 mm 52 stuks meigroen | 186338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2512" b="8249"/>
                                <a:stretch/>
                              </pic:blipFill>
                              <pic:spPr bwMode="auto">
                                <a:xfrm>
                                  <a:off x="0" y="0"/>
                                  <a:ext cx="1007041" cy="697265"/>
                                </a:xfrm>
                                <a:prstGeom prst="rect">
                                  <a:avLst/>
                                </a:prstGeom>
                                <a:noFill/>
                                <a:ln>
                                  <a:noFill/>
                                </a:ln>
                                <a:extLst>
                                  <a:ext uri="{53640926-AAD7-44D8-BBD7-CCE9431645EC}">
                                    <a14:shadowObscured xmlns:a14="http://schemas.microsoft.com/office/drawing/2010/main"/>
                                  </a:ext>
                                </a:extLst>
                              </pic:spPr>
                            </pic:pic>
                          </a:graphicData>
                        </a:graphic>
                      </wp:inline>
                    </w:drawing>
                  </w:r>
                  <w:r w:rsidRPr="00F7750E">
                    <w:rPr>
                      <w:rFonts w:ascii="Arial" w:hAnsi="Arial" w:cs="Arial"/>
                      <w:sz w:val="20"/>
                      <w:szCs w:val="20"/>
                      <w:lang w:val="nl-NL"/>
                    </w:rPr>
                    <w:fldChar w:fldCharType="end"/>
                  </w:r>
                </w:p>
              </w:tc>
            </w:tr>
            <w:tr w:rsidRPr="002B5625" w:rsidR="00DD518E" w:rsidTr="003A79F4" w14:paraId="69F5AAB4" w14:textId="77777777">
              <w:trPr>
                <w:trHeight w:val="743"/>
              </w:trPr>
              <w:tc>
                <w:tcPr>
                  <w:tcW w:w="4423" w:type="dxa"/>
                  <w:vAlign w:val="center"/>
                </w:tcPr>
                <w:p w:rsidRPr="00F7750E" w:rsidR="00FC17B7" w:rsidP="00AF7514" w:rsidRDefault="00AE7AA3" w14:paraId="6DF5BE2E" w14:textId="02F69448">
                  <w:pPr>
                    <w:pStyle w:val="Normal0"/>
                    <w:widowControl w:val="0"/>
                    <w:jc w:val="center"/>
                    <w:rPr>
                      <w:rFonts w:ascii="Arial" w:hAnsi="Arial" w:cs="Arial"/>
                      <w:sz w:val="20"/>
                      <w:szCs w:val="20"/>
                      <w:lang w:val="nl-NL"/>
                    </w:rPr>
                  </w:pPr>
                  <w:r w:rsidRPr="00F7750E">
                    <w:rPr>
                      <w:rFonts w:ascii="Arial" w:hAnsi="Arial" w:cs="Arial"/>
                      <w:sz w:val="20"/>
                      <w:szCs w:val="20"/>
                      <w:lang w:val="nl-NL"/>
                    </w:rPr>
                    <w:t>10</w:t>
                  </w:r>
                  <w:r w:rsidRPr="00F7750E" w:rsidR="00FC17B7">
                    <w:rPr>
                      <w:rFonts w:ascii="Arial" w:hAnsi="Arial" w:cs="Arial"/>
                      <w:sz w:val="20"/>
                      <w:szCs w:val="20"/>
                      <w:lang w:val="nl-NL"/>
                    </w:rPr>
                    <w:t xml:space="preserve"> rode parels</w:t>
                  </w:r>
                </w:p>
              </w:tc>
              <w:tc>
                <w:tcPr>
                  <w:tcW w:w="4424" w:type="dxa"/>
                  <w:vAlign w:val="center"/>
                </w:tcPr>
                <w:p w:rsidRPr="00F7750E" w:rsidR="00FC17B7" w:rsidRDefault="00DD518E" w14:paraId="078DE778" w14:textId="04A34791">
                  <w:pPr>
                    <w:pStyle w:val="Normal0"/>
                    <w:widowControl w:val="0"/>
                    <w:jc w:val="center"/>
                    <w:rPr>
                      <w:rFonts w:ascii="Arial" w:hAnsi="Arial" w:cs="Arial"/>
                      <w:sz w:val="20"/>
                      <w:szCs w:val="20"/>
                      <w:lang w:val="nl-NL"/>
                    </w:rPr>
                  </w:pPr>
                  <w:r w:rsidRPr="00F7750E">
                    <w:rPr>
                      <w:rFonts w:ascii="Arial" w:hAnsi="Arial" w:cs="Arial"/>
                      <w:noProof/>
                      <w:sz w:val="20"/>
                      <w:szCs w:val="20"/>
                      <w:lang w:val="nl-NL"/>
                    </w:rPr>
                    <w:drawing>
                      <wp:inline distT="0" distB="0" distL="0" distR="0" wp14:anchorId="11C79679" wp14:editId="6A5DEB57">
                        <wp:extent cx="950988" cy="762000"/>
                        <wp:effectExtent l="0" t="0" r="1905" b="0"/>
                        <wp:docPr id="1927424763" name="Afbeelding 3" descr="Rayher hobby kralen van hout Dia 10mm - 52x stuks - Rood - DIY sieraden  maken - Kralen... |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yher hobby kralen van hout Dia 10mm - 52x stuks - Rood - DIY sieraden  maken - Kralen... | b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9447" cy="832879"/>
                                </a:xfrm>
                                <a:prstGeom prst="rect">
                                  <a:avLst/>
                                </a:prstGeom>
                                <a:noFill/>
                                <a:ln>
                                  <a:noFill/>
                                </a:ln>
                              </pic:spPr>
                            </pic:pic>
                          </a:graphicData>
                        </a:graphic>
                      </wp:inline>
                    </w:drawing>
                  </w:r>
                </w:p>
              </w:tc>
            </w:tr>
          </w:tbl>
          <w:p w:rsidRPr="002B5625" w:rsidR="006F555E" w:rsidRDefault="00200099" w14:paraId="0000003F" w14:textId="782562D5">
            <w:pPr>
              <w:pStyle w:val="Normal0"/>
              <w:widowControl w:val="0"/>
              <w:pBdr>
                <w:top w:val="nil"/>
                <w:left w:val="nil"/>
                <w:bottom w:val="nil"/>
                <w:right w:val="nil"/>
                <w:between w:val="nil"/>
              </w:pBdr>
              <w:rPr>
                <w:rFonts w:ascii="Arial" w:hAnsi="Arial" w:cs="Arial"/>
                <w:color w:val="9BBB59"/>
                <w:lang w:val="nl-NL"/>
              </w:rPr>
            </w:pPr>
            <w:r w:rsidRPr="002B5625">
              <w:rPr>
                <w:rFonts w:ascii="Arial" w:hAnsi="Arial" w:cs="Arial"/>
                <w:b/>
                <w:u w:val="single"/>
                <w:lang w:val="nl-NL"/>
              </w:rPr>
              <w:t>Voorkennis leerlingen</w:t>
            </w:r>
            <w:r w:rsidRPr="002B5625">
              <w:rPr>
                <w:rFonts w:ascii="Arial" w:hAnsi="Arial" w:cs="Arial"/>
                <w:lang w:val="nl-NL"/>
              </w:rPr>
              <w:t>:</w:t>
            </w:r>
          </w:p>
          <w:p w:rsidRPr="002B5625" w:rsidR="00DA1FEA" w:rsidP="00AE7AA3" w:rsidRDefault="00AE7AA3" w14:paraId="4A555E05" w14:textId="797296BD">
            <w:pPr>
              <w:pStyle w:val="Normal0"/>
              <w:widowControl w:val="0"/>
              <w:numPr>
                <w:ilvl w:val="0"/>
                <w:numId w:val="15"/>
              </w:numPr>
              <w:pBdr>
                <w:top w:val="nil"/>
                <w:left w:val="nil"/>
                <w:bottom w:val="nil"/>
                <w:right w:val="nil"/>
                <w:between w:val="nil"/>
              </w:pBdr>
              <w:rPr>
                <w:rFonts w:ascii="Arial" w:hAnsi="Arial" w:eastAsia="Calibri" w:cs="Arial"/>
                <w:color w:val="000000" w:themeColor="text1"/>
                <w:sz w:val="20"/>
                <w:szCs w:val="20"/>
                <w:lang w:val="nl-NL"/>
              </w:rPr>
            </w:pPr>
            <w:r w:rsidRPr="002B5625">
              <w:rPr>
                <w:rFonts w:ascii="Arial" w:hAnsi="Arial" w:eastAsia="Calibri" w:cs="Arial"/>
                <w:color w:val="000000" w:themeColor="text1"/>
                <w:sz w:val="20"/>
                <w:szCs w:val="20"/>
                <w:lang w:val="nl-NL"/>
              </w:rPr>
              <w:t>Leerlingen kunnen de celdeling uitleggen</w:t>
            </w:r>
          </w:p>
          <w:p w:rsidRPr="002B5625" w:rsidR="00AE7AA3" w:rsidP="00AE7AA3" w:rsidRDefault="00AE7AA3" w14:paraId="797A124D" w14:textId="29E299C1">
            <w:pPr>
              <w:pStyle w:val="Normal0"/>
              <w:widowControl w:val="0"/>
              <w:numPr>
                <w:ilvl w:val="0"/>
                <w:numId w:val="15"/>
              </w:numPr>
              <w:pBdr>
                <w:top w:val="nil"/>
                <w:left w:val="nil"/>
                <w:bottom w:val="nil"/>
                <w:right w:val="nil"/>
                <w:between w:val="nil"/>
              </w:pBdr>
              <w:rPr>
                <w:rFonts w:ascii="Arial" w:hAnsi="Arial" w:eastAsia="Calibri" w:cs="Arial"/>
                <w:color w:val="000000" w:themeColor="text1"/>
                <w:sz w:val="20"/>
                <w:szCs w:val="20"/>
                <w:lang w:val="nl-NL"/>
              </w:rPr>
            </w:pPr>
            <w:r w:rsidRPr="002B5625">
              <w:rPr>
                <w:rFonts w:ascii="Arial" w:hAnsi="Arial" w:eastAsia="Calibri" w:cs="Arial"/>
                <w:color w:val="000000" w:themeColor="text1"/>
                <w:sz w:val="20"/>
                <w:szCs w:val="20"/>
                <w:lang w:val="nl-NL"/>
              </w:rPr>
              <w:t>Leerlingen kunnen verklaren waarom</w:t>
            </w:r>
            <w:r w:rsidR="002D61E2">
              <w:rPr>
                <w:rFonts w:ascii="Arial" w:hAnsi="Arial" w:eastAsia="Calibri" w:cs="Arial"/>
                <w:color w:val="000000" w:themeColor="text1"/>
                <w:sz w:val="20"/>
                <w:szCs w:val="20"/>
                <w:lang w:val="nl-NL"/>
              </w:rPr>
              <w:t xml:space="preserve"> een</w:t>
            </w:r>
            <w:r w:rsidRPr="002B5625" w:rsidR="000149B9">
              <w:rPr>
                <w:rFonts w:ascii="Arial" w:hAnsi="Arial" w:eastAsia="Calibri" w:cs="Arial"/>
                <w:color w:val="000000" w:themeColor="text1"/>
                <w:sz w:val="20"/>
                <w:szCs w:val="20"/>
                <w:lang w:val="nl-NL"/>
              </w:rPr>
              <w:t xml:space="preserve"> kind voor 50% uit DNA van moeder en 50% uit DNA van vader bestaat.</w:t>
            </w:r>
          </w:p>
          <w:p w:rsidRPr="002B5625" w:rsidR="000149B9" w:rsidP="00AE7AA3" w:rsidRDefault="000149B9" w14:paraId="15905F73" w14:textId="3458767E">
            <w:pPr>
              <w:pStyle w:val="Normal0"/>
              <w:widowControl w:val="0"/>
              <w:numPr>
                <w:ilvl w:val="0"/>
                <w:numId w:val="15"/>
              </w:numPr>
              <w:pBdr>
                <w:top w:val="nil"/>
                <w:left w:val="nil"/>
                <w:bottom w:val="nil"/>
                <w:right w:val="nil"/>
                <w:between w:val="nil"/>
              </w:pBdr>
              <w:rPr>
                <w:rFonts w:ascii="Arial" w:hAnsi="Arial" w:eastAsia="Calibri" w:cs="Arial"/>
                <w:color w:val="000000" w:themeColor="text1"/>
                <w:sz w:val="20"/>
                <w:szCs w:val="20"/>
                <w:lang w:val="nl-NL"/>
              </w:rPr>
            </w:pPr>
            <w:r w:rsidRPr="002B5625">
              <w:rPr>
                <w:rFonts w:ascii="Arial" w:hAnsi="Arial" w:eastAsia="Calibri" w:cs="Arial"/>
                <w:color w:val="000000" w:themeColor="text1"/>
                <w:sz w:val="20"/>
                <w:szCs w:val="20"/>
                <w:lang w:val="nl-NL"/>
              </w:rPr>
              <w:t>Leerlingen kunnen het verschil tussen een dominant en recessief allel uitleggen</w:t>
            </w:r>
          </w:p>
          <w:p w:rsidRPr="003B52AE" w:rsidR="00DD518E" w:rsidP="003B52AE" w:rsidRDefault="000149B9" w14:paraId="5205E074" w14:textId="1808F1F1">
            <w:pPr>
              <w:pStyle w:val="Normal0"/>
              <w:widowControl w:val="0"/>
              <w:numPr>
                <w:ilvl w:val="0"/>
                <w:numId w:val="15"/>
              </w:numPr>
              <w:pBdr>
                <w:top w:val="nil"/>
                <w:left w:val="nil"/>
                <w:bottom w:val="nil"/>
                <w:right w:val="nil"/>
                <w:between w:val="nil"/>
              </w:pBdr>
              <w:rPr>
                <w:rFonts w:ascii="Arial" w:hAnsi="Arial" w:eastAsia="Calibri" w:cs="Arial"/>
                <w:color w:val="000000" w:themeColor="text1"/>
                <w:sz w:val="20"/>
                <w:szCs w:val="20"/>
                <w:lang w:val="nl-NL"/>
              </w:rPr>
            </w:pPr>
            <w:r w:rsidRPr="002B5625">
              <w:rPr>
                <w:rFonts w:ascii="Arial" w:hAnsi="Arial" w:eastAsia="Calibri" w:cs="Arial"/>
                <w:color w:val="000000" w:themeColor="text1"/>
                <w:sz w:val="20"/>
                <w:szCs w:val="20"/>
                <w:lang w:val="nl-NL"/>
              </w:rPr>
              <w:t xml:space="preserve">Leerlingen kunnen </w:t>
            </w:r>
            <w:r w:rsidRPr="002B5625" w:rsidR="006B47EA">
              <w:rPr>
                <w:rFonts w:ascii="Arial" w:hAnsi="Arial" w:eastAsia="Calibri" w:cs="Arial"/>
                <w:color w:val="000000" w:themeColor="text1"/>
                <w:sz w:val="20"/>
                <w:szCs w:val="20"/>
                <w:lang w:val="nl-NL"/>
              </w:rPr>
              <w:t xml:space="preserve">een stamboom </w:t>
            </w:r>
            <w:r w:rsidRPr="002B5625" w:rsidR="003D65BA">
              <w:rPr>
                <w:rFonts w:ascii="Arial" w:hAnsi="Arial" w:eastAsia="Calibri" w:cs="Arial"/>
                <w:color w:val="000000" w:themeColor="text1"/>
                <w:sz w:val="20"/>
                <w:szCs w:val="20"/>
                <w:lang w:val="nl-NL"/>
              </w:rPr>
              <w:t>interpreteren</w:t>
            </w:r>
          </w:p>
          <w:p w:rsidRPr="002B5625" w:rsidR="006F555E" w:rsidRDefault="00200099" w14:paraId="00000045" w14:textId="1B97EB9E">
            <w:pPr>
              <w:pStyle w:val="Normal0"/>
              <w:widowControl w:val="0"/>
              <w:pBdr>
                <w:top w:val="nil"/>
                <w:left w:val="nil"/>
                <w:bottom w:val="nil"/>
                <w:right w:val="nil"/>
                <w:between w:val="nil"/>
              </w:pBdr>
              <w:rPr>
                <w:rFonts w:ascii="Arial" w:hAnsi="Arial" w:cs="Arial"/>
                <w:sz w:val="20"/>
                <w:szCs w:val="20"/>
                <w:lang w:val="nl-NL"/>
              </w:rPr>
            </w:pPr>
            <w:r w:rsidRPr="002B5625">
              <w:rPr>
                <w:rFonts w:ascii="Arial" w:hAnsi="Arial" w:cs="Arial"/>
                <w:b/>
                <w:u w:val="single"/>
                <w:lang w:val="nl-NL"/>
              </w:rPr>
              <w:t>Externen</w:t>
            </w:r>
            <w:r w:rsidRPr="002B5625">
              <w:rPr>
                <w:rFonts w:ascii="Arial" w:hAnsi="Arial" w:cs="Arial"/>
                <w:b/>
                <w:lang w:val="nl-NL"/>
              </w:rPr>
              <w:t>:</w:t>
            </w:r>
            <w:r w:rsidRPr="002B5625">
              <w:rPr>
                <w:rFonts w:ascii="Arial" w:hAnsi="Arial" w:cs="Arial"/>
                <w:lang w:val="nl-NL"/>
              </w:rPr>
              <w:t xml:space="preserve"> </w:t>
            </w:r>
            <w:r w:rsidRPr="002B5625">
              <w:rPr>
                <w:rFonts w:ascii="Arial" w:hAnsi="Arial" w:cs="Arial"/>
                <w:sz w:val="20"/>
                <w:szCs w:val="20"/>
                <w:lang w:val="nl-NL"/>
              </w:rPr>
              <w:t>Geen</w:t>
            </w:r>
          </w:p>
        </w:tc>
      </w:tr>
      <w:tr w:rsidRPr="002B5625" w:rsidR="006F555E" w:rsidTr="00D0606B" w14:paraId="66749133"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2B5625" w:rsidR="006F555E" w:rsidRDefault="00200099" w14:paraId="00000046" w14:textId="77777777">
            <w:pPr>
              <w:pStyle w:val="Normal0"/>
              <w:widowControl w:val="0"/>
              <w:rPr>
                <w:rFonts w:ascii="Arial" w:hAnsi="Arial" w:cs="Arial"/>
                <w:lang w:val="nl-NL"/>
              </w:rPr>
            </w:pPr>
            <w:r w:rsidRPr="002B5625">
              <w:rPr>
                <w:rFonts w:ascii="Arial" w:hAnsi="Arial" w:cs="Arial"/>
                <w:b/>
                <w:lang w:val="nl-NL"/>
              </w:rPr>
              <w:t>Beschrijving leeractiviteiten</w:t>
            </w:r>
            <w:r w:rsidRPr="002B5625">
              <w:rPr>
                <w:rFonts w:ascii="Arial" w:hAnsi="Arial" w:cs="Arial"/>
                <w:lang w:val="nl-NL"/>
              </w:rPr>
              <w:t xml:space="preserve">: </w:t>
            </w:r>
          </w:p>
          <w:p w:rsidRPr="00DB6D07" w:rsidR="006F555E" w:rsidRDefault="00200099" w14:paraId="00000048" w14:textId="61715B6D">
            <w:pPr>
              <w:pStyle w:val="Normal0"/>
              <w:widowControl w:val="0"/>
              <w:rPr>
                <w:rFonts w:ascii="Arial" w:hAnsi="Arial" w:cs="Arial"/>
                <w:b/>
                <w:lang w:val="nl-NL"/>
              </w:rPr>
            </w:pPr>
            <w:r w:rsidRPr="00DB6D07">
              <w:rPr>
                <w:rFonts w:ascii="Arial" w:hAnsi="Arial" w:cs="Arial"/>
                <w:b/>
                <w:u w:val="single"/>
                <w:lang w:val="nl-NL"/>
              </w:rPr>
              <w:t>Deel conceptenmap dat bij deze leeractiviteit hoort</w:t>
            </w:r>
            <w:r w:rsidRPr="00DB6D07">
              <w:rPr>
                <w:rFonts w:ascii="Arial" w:hAnsi="Arial" w:cs="Arial"/>
                <w:b/>
                <w:lang w:val="nl-NL"/>
              </w:rPr>
              <w:t>:</w:t>
            </w:r>
          </w:p>
          <w:p w:rsidRPr="002B5625" w:rsidR="006F555E" w:rsidP="00321365" w:rsidRDefault="00172071" w14:paraId="0000004A" w14:textId="00867283">
            <w:pPr>
              <w:pStyle w:val="Normal0"/>
              <w:widowControl w:val="0"/>
              <w:jc w:val="center"/>
              <w:rPr>
                <w:rFonts w:ascii="Arial" w:hAnsi="Arial" w:cs="Arial"/>
                <w:lang w:val="nl-NL"/>
              </w:rPr>
            </w:pPr>
            <w:r w:rsidRPr="00172071">
              <w:rPr>
                <w:rFonts w:ascii="Arial" w:hAnsi="Arial" w:cs="Arial"/>
                <w:noProof/>
                <w:lang w:val="nl-NL"/>
              </w:rPr>
              <w:drawing>
                <wp:inline distT="0" distB="0" distL="0" distR="0" wp14:anchorId="40E3C775" wp14:editId="0EFC342E">
                  <wp:extent cx="4164829" cy="2268000"/>
                  <wp:effectExtent l="0" t="0" r="1270" b="5715"/>
                  <wp:docPr id="233446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4678" name=""/>
                          <pic:cNvPicPr/>
                        </pic:nvPicPr>
                        <pic:blipFill>
                          <a:blip r:embed="rId14"/>
                          <a:stretch>
                            <a:fillRect/>
                          </a:stretch>
                        </pic:blipFill>
                        <pic:spPr>
                          <a:xfrm>
                            <a:off x="0" y="0"/>
                            <a:ext cx="4164829" cy="2268000"/>
                          </a:xfrm>
                          <a:prstGeom prst="rect">
                            <a:avLst/>
                          </a:prstGeom>
                        </pic:spPr>
                      </pic:pic>
                    </a:graphicData>
                  </a:graphic>
                </wp:inline>
              </w:drawing>
            </w:r>
          </w:p>
          <w:p w:rsidRPr="00DB6D07" w:rsidR="006F555E" w:rsidRDefault="00200099" w14:paraId="0000004B" w14:textId="77777777">
            <w:pPr>
              <w:pStyle w:val="Normal0"/>
              <w:widowControl w:val="0"/>
              <w:rPr>
                <w:rFonts w:ascii="Arial" w:hAnsi="Arial" w:cs="Arial"/>
                <w:b/>
                <w:u w:val="single"/>
                <w:lang w:val="nl-NL"/>
              </w:rPr>
            </w:pPr>
            <w:r w:rsidRPr="00DB6D07">
              <w:rPr>
                <w:rFonts w:ascii="Arial" w:hAnsi="Arial" w:cs="Arial"/>
                <w:b/>
                <w:u w:val="single"/>
                <w:lang w:val="nl-NL"/>
              </w:rPr>
              <w:t>Overzicht leeractiviteit: timing + hoe te organiseren + hulpmiddelen</w:t>
            </w:r>
          </w:p>
          <w:tbl>
            <w:tblPr>
              <w:tblW w:w="5000" w:type="pct"/>
              <w:tblLook w:val="0400" w:firstRow="0" w:lastRow="0" w:firstColumn="0" w:lastColumn="0" w:noHBand="0" w:noVBand="1"/>
            </w:tblPr>
            <w:tblGrid>
              <w:gridCol w:w="519"/>
              <w:gridCol w:w="2231"/>
              <w:gridCol w:w="784"/>
              <w:gridCol w:w="4751"/>
              <w:gridCol w:w="1949"/>
            </w:tblGrid>
            <w:tr w:rsidRPr="002B5625" w:rsidR="006F555E" w:rsidTr="00246BD8" w14:paraId="3D053FDE" w14:textId="77777777">
              <w:tc>
                <w:tcPr>
                  <w:tcW w:w="254" w:type="pct"/>
                  <w:tcBorders>
                    <w:bottom w:val="single" w:color="auto" w:sz="4" w:space="0"/>
                    <w:right w:val="single" w:color="auto" w:sz="4" w:space="0"/>
                  </w:tcBorders>
                </w:tcPr>
                <w:p w:rsidRPr="002B5625" w:rsidR="006F555E" w:rsidRDefault="006F555E" w14:paraId="0000004C" w14:textId="77777777">
                  <w:pPr>
                    <w:pStyle w:val="Normal0"/>
                    <w:widowControl w:val="0"/>
                    <w:jc w:val="center"/>
                    <w:rPr>
                      <w:rFonts w:ascii="Arial" w:hAnsi="Arial" w:cs="Arial"/>
                      <w:lang w:val="nl-NL"/>
                    </w:rPr>
                  </w:pPr>
                </w:p>
              </w:tc>
              <w:tc>
                <w:tcPr>
                  <w:tcW w:w="1090" w:type="pct"/>
                  <w:tcBorders>
                    <w:top w:val="single" w:color="auto" w:sz="4" w:space="0"/>
                    <w:left w:val="single" w:color="auto" w:sz="4" w:space="0"/>
                    <w:bottom w:val="single" w:color="auto" w:sz="4" w:space="0"/>
                    <w:right w:val="single" w:color="auto" w:sz="4" w:space="0"/>
                  </w:tcBorders>
                </w:tcPr>
                <w:p w:rsidRPr="002B5625" w:rsidR="006F555E" w:rsidRDefault="00200099" w14:paraId="0000004D" w14:textId="77777777">
                  <w:pPr>
                    <w:pStyle w:val="Normal0"/>
                    <w:widowControl w:val="0"/>
                    <w:jc w:val="center"/>
                    <w:rPr>
                      <w:rFonts w:ascii="Arial" w:hAnsi="Arial" w:cs="Arial"/>
                      <w:b/>
                      <w:lang w:val="nl-NL"/>
                    </w:rPr>
                  </w:pPr>
                  <w:r w:rsidRPr="002B5625">
                    <w:rPr>
                      <w:rFonts w:ascii="Arial" w:hAnsi="Arial" w:cs="Arial"/>
                      <w:b/>
                      <w:lang w:val="nl-NL"/>
                    </w:rPr>
                    <w:t>Beschrijving leeractiviteit</w:t>
                  </w:r>
                </w:p>
              </w:tc>
              <w:tc>
                <w:tcPr>
                  <w:tcW w:w="383" w:type="pct"/>
                  <w:tcBorders>
                    <w:top w:val="single" w:color="auto" w:sz="4" w:space="0"/>
                    <w:left w:val="single" w:color="auto" w:sz="4" w:space="0"/>
                    <w:bottom w:val="single" w:color="auto" w:sz="4" w:space="0"/>
                    <w:right w:val="single" w:color="auto" w:sz="4" w:space="0"/>
                  </w:tcBorders>
                </w:tcPr>
                <w:p w:rsidRPr="002B5625" w:rsidR="006F555E" w:rsidRDefault="00200099" w14:paraId="0000004E" w14:textId="77777777">
                  <w:pPr>
                    <w:pStyle w:val="Normal0"/>
                    <w:widowControl w:val="0"/>
                    <w:jc w:val="center"/>
                    <w:rPr>
                      <w:rFonts w:ascii="Arial" w:hAnsi="Arial" w:cs="Arial"/>
                      <w:b/>
                      <w:lang w:val="nl-NL"/>
                    </w:rPr>
                  </w:pPr>
                  <w:r w:rsidRPr="002B5625">
                    <w:rPr>
                      <w:rFonts w:ascii="Arial" w:hAnsi="Arial" w:cs="Arial"/>
                      <w:b/>
                      <w:lang w:val="nl-NL"/>
                    </w:rPr>
                    <w:t>Duur</w:t>
                  </w:r>
                </w:p>
              </w:tc>
              <w:tc>
                <w:tcPr>
                  <w:tcW w:w="2321" w:type="pct"/>
                  <w:tcBorders>
                    <w:top w:val="single" w:color="auto" w:sz="4" w:space="0"/>
                    <w:left w:val="single" w:color="auto" w:sz="4" w:space="0"/>
                    <w:bottom w:val="single" w:color="auto" w:sz="4" w:space="0"/>
                    <w:right w:val="single" w:color="auto" w:sz="4" w:space="0"/>
                  </w:tcBorders>
                </w:tcPr>
                <w:p w:rsidRPr="002B5625" w:rsidR="006F555E" w:rsidRDefault="00200099" w14:paraId="0000004F" w14:textId="77777777">
                  <w:pPr>
                    <w:pStyle w:val="Normal0"/>
                    <w:widowControl w:val="0"/>
                    <w:jc w:val="center"/>
                    <w:rPr>
                      <w:rFonts w:ascii="Arial" w:hAnsi="Arial" w:cs="Arial"/>
                      <w:b/>
                      <w:lang w:val="nl-NL"/>
                    </w:rPr>
                  </w:pPr>
                  <w:r w:rsidRPr="002B5625">
                    <w:rPr>
                      <w:rFonts w:ascii="Arial" w:hAnsi="Arial" w:cs="Arial"/>
                      <w:b/>
                      <w:lang w:val="nl-NL"/>
                    </w:rPr>
                    <w:t>Hoe organiseren?</w:t>
                  </w:r>
                </w:p>
              </w:tc>
              <w:tc>
                <w:tcPr>
                  <w:tcW w:w="952" w:type="pct"/>
                  <w:tcBorders>
                    <w:top w:val="single" w:color="auto" w:sz="4" w:space="0"/>
                    <w:left w:val="single" w:color="auto" w:sz="4" w:space="0"/>
                    <w:bottom w:val="single" w:color="auto" w:sz="4" w:space="0"/>
                    <w:right w:val="single" w:color="auto" w:sz="4" w:space="0"/>
                  </w:tcBorders>
                </w:tcPr>
                <w:p w:rsidRPr="002B5625" w:rsidR="006F555E" w:rsidRDefault="00200099" w14:paraId="00000050" w14:textId="77777777">
                  <w:pPr>
                    <w:pStyle w:val="Normal0"/>
                    <w:widowControl w:val="0"/>
                    <w:jc w:val="center"/>
                    <w:rPr>
                      <w:rFonts w:ascii="Arial" w:hAnsi="Arial" w:cs="Arial"/>
                      <w:b/>
                      <w:lang w:val="nl-NL"/>
                    </w:rPr>
                  </w:pPr>
                  <w:r w:rsidRPr="002B5625">
                    <w:rPr>
                      <w:rFonts w:ascii="Arial" w:hAnsi="Arial" w:cs="Arial"/>
                      <w:b/>
                      <w:lang w:val="nl-NL"/>
                    </w:rPr>
                    <w:t>Hulpmiddelen</w:t>
                  </w:r>
                </w:p>
              </w:tc>
            </w:tr>
            <w:tr w:rsidRPr="002B5625" w:rsidR="00DA1FEA" w:rsidTr="00246BD8" w14:paraId="3229E88F" w14:textId="77777777">
              <w:tc>
                <w:tcPr>
                  <w:tcW w:w="254"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0000051" w14:textId="7BCD96D2">
                  <w:pPr>
                    <w:pStyle w:val="Normal0"/>
                    <w:widowControl w:val="0"/>
                    <w:jc w:val="center"/>
                    <w:rPr>
                      <w:rFonts w:ascii="Arial" w:hAnsi="Arial" w:cs="Arial"/>
                      <w:sz w:val="20"/>
                      <w:szCs w:val="20"/>
                      <w:lang w:val="nl-NL"/>
                    </w:rPr>
                  </w:pPr>
                  <w:r w:rsidRPr="002B5625">
                    <w:rPr>
                      <w:rFonts w:ascii="Arial" w:hAnsi="Arial" w:cs="Arial"/>
                      <w:sz w:val="20"/>
                      <w:szCs w:val="20"/>
                      <w:lang w:val="nl-NL"/>
                    </w:rPr>
                    <w:t>1.</w:t>
                  </w:r>
                </w:p>
              </w:tc>
              <w:tc>
                <w:tcPr>
                  <w:tcW w:w="1090"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0000052" w14:textId="775792F0">
                  <w:pPr>
                    <w:pStyle w:val="Normal0"/>
                    <w:widowControl w:val="0"/>
                    <w:rPr>
                      <w:rFonts w:ascii="Arial" w:hAnsi="Arial" w:cs="Arial"/>
                      <w:sz w:val="20"/>
                      <w:szCs w:val="20"/>
                      <w:lang w:val="nl-NL"/>
                    </w:rPr>
                  </w:pPr>
                  <w:r w:rsidRPr="002B5625">
                    <w:rPr>
                      <w:rFonts w:ascii="Arial" w:hAnsi="Arial" w:cs="Arial"/>
                      <w:sz w:val="20"/>
                      <w:szCs w:val="20"/>
                      <w:lang w:val="nl-NL"/>
                    </w:rPr>
                    <w:t>Herhaling vorige les</w:t>
                  </w:r>
                </w:p>
              </w:tc>
              <w:tc>
                <w:tcPr>
                  <w:tcW w:w="383"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0000053" w14:textId="080457B3">
                  <w:pPr>
                    <w:pStyle w:val="Normal0"/>
                    <w:widowControl w:val="0"/>
                    <w:jc w:val="center"/>
                    <w:rPr>
                      <w:rFonts w:ascii="Arial" w:hAnsi="Arial" w:cs="Arial"/>
                      <w:sz w:val="20"/>
                      <w:szCs w:val="20"/>
                      <w:lang w:val="nl-NL"/>
                    </w:rPr>
                  </w:pPr>
                  <w:r w:rsidRPr="002B5625">
                    <w:rPr>
                      <w:rFonts w:ascii="Arial" w:hAnsi="Arial" w:cs="Arial"/>
                      <w:sz w:val="20"/>
                      <w:szCs w:val="20"/>
                      <w:lang w:val="nl-NL"/>
                    </w:rPr>
                    <w:t>10’’</w:t>
                  </w:r>
                </w:p>
              </w:tc>
              <w:tc>
                <w:tcPr>
                  <w:tcW w:w="2321"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29A518D0" w14:textId="77777777">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Via OLG herhalen we de inhoud van de vorige les</w:t>
                  </w:r>
                </w:p>
                <w:p w:rsidRPr="002B5625" w:rsidR="00DA1FEA" w:rsidP="00DA1FEA" w:rsidRDefault="00DA1FEA" w14:paraId="3DB5B28A" w14:textId="77777777">
                  <w:pPr>
                    <w:pStyle w:val="Normal0"/>
                    <w:widowControl w:val="0"/>
                    <w:numPr>
                      <w:ilvl w:val="1"/>
                      <w:numId w:val="7"/>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Stambomen</w:t>
                  </w:r>
                </w:p>
                <w:p w:rsidR="00D50887" w:rsidP="00DA1FEA" w:rsidRDefault="00DA1FEA" w14:paraId="57B3F9DF" w14:textId="77777777">
                  <w:pPr>
                    <w:pStyle w:val="Normal0"/>
                    <w:widowControl w:val="0"/>
                    <w:numPr>
                      <w:ilvl w:val="1"/>
                      <w:numId w:val="7"/>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Dominant vs recessief</w:t>
                  </w:r>
                </w:p>
                <w:p w:rsidRPr="00D50887" w:rsidR="00DA1FEA" w:rsidP="00DA1FEA" w:rsidRDefault="00DA1FEA" w14:paraId="00000055" w14:textId="68C48F22">
                  <w:pPr>
                    <w:pStyle w:val="Normal0"/>
                    <w:widowControl w:val="0"/>
                    <w:numPr>
                      <w:ilvl w:val="1"/>
                      <w:numId w:val="7"/>
                    </w:numPr>
                    <w:pBdr>
                      <w:top w:val="nil"/>
                      <w:left w:val="nil"/>
                      <w:bottom w:val="nil"/>
                      <w:right w:val="nil"/>
                      <w:between w:val="nil"/>
                    </w:pBdr>
                    <w:rPr>
                      <w:rFonts w:ascii="Arial" w:hAnsi="Arial" w:eastAsia="Calibri" w:cs="Arial"/>
                      <w:color w:val="000000"/>
                      <w:sz w:val="20"/>
                      <w:szCs w:val="20"/>
                      <w:lang w:val="nl-NL"/>
                    </w:rPr>
                  </w:pPr>
                  <w:r w:rsidRPr="00D50887">
                    <w:rPr>
                      <w:rFonts w:ascii="Arial" w:hAnsi="Arial" w:eastAsia="Calibri" w:cs="Arial"/>
                      <w:color w:val="000000"/>
                      <w:sz w:val="20"/>
                      <w:szCs w:val="20"/>
                      <w:lang w:val="nl-NL"/>
                    </w:rPr>
                    <w:t>Celdeling: 50-50</w:t>
                  </w:r>
                </w:p>
              </w:tc>
              <w:tc>
                <w:tcPr>
                  <w:tcW w:w="952"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0000056" w14:textId="185DF937">
                  <w:pPr>
                    <w:pStyle w:val="Normal0"/>
                    <w:widowControl w:val="0"/>
                    <w:rPr>
                      <w:rFonts w:ascii="Arial" w:hAnsi="Arial" w:cs="Arial"/>
                      <w:sz w:val="20"/>
                      <w:szCs w:val="20"/>
                      <w:lang w:val="nl-NL"/>
                    </w:rPr>
                  </w:pPr>
                </w:p>
              </w:tc>
            </w:tr>
            <w:tr w:rsidRPr="002B5625" w:rsidR="00DA1FEA" w:rsidTr="00246BD8" w14:paraId="273B80C5" w14:textId="77777777">
              <w:tc>
                <w:tcPr>
                  <w:tcW w:w="254"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0000057" w14:textId="56CA0BED">
                  <w:pPr>
                    <w:pStyle w:val="Normal0"/>
                    <w:widowControl w:val="0"/>
                    <w:jc w:val="center"/>
                    <w:rPr>
                      <w:rFonts w:ascii="Arial" w:hAnsi="Arial" w:cs="Arial"/>
                      <w:sz w:val="20"/>
                      <w:szCs w:val="20"/>
                      <w:lang w:val="nl-NL"/>
                    </w:rPr>
                  </w:pPr>
                  <w:r w:rsidRPr="002B5625">
                    <w:rPr>
                      <w:rFonts w:ascii="Arial" w:hAnsi="Arial" w:cs="Arial"/>
                      <w:sz w:val="20"/>
                      <w:szCs w:val="20"/>
                      <w:lang w:val="nl-NL"/>
                    </w:rPr>
                    <w:t>2.</w:t>
                  </w:r>
                </w:p>
              </w:tc>
              <w:tc>
                <w:tcPr>
                  <w:tcW w:w="1090"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0000058" w14:textId="2DEA8E02">
                  <w:pPr>
                    <w:pStyle w:val="Normal0"/>
                    <w:widowControl w:val="0"/>
                    <w:rPr>
                      <w:rFonts w:ascii="Arial" w:hAnsi="Arial" w:cs="Arial"/>
                      <w:sz w:val="20"/>
                      <w:szCs w:val="20"/>
                      <w:lang w:val="nl-NL"/>
                    </w:rPr>
                  </w:pPr>
                  <w:r w:rsidRPr="002B5625">
                    <w:rPr>
                      <w:rFonts w:ascii="Arial" w:hAnsi="Arial" w:cs="Arial"/>
                      <w:sz w:val="20"/>
                      <w:szCs w:val="20"/>
                      <w:lang w:val="nl-NL"/>
                    </w:rPr>
                    <w:t>Introductie vraagstuk</w:t>
                  </w:r>
                </w:p>
              </w:tc>
              <w:tc>
                <w:tcPr>
                  <w:tcW w:w="383"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0000059" w14:textId="087F270A">
                  <w:pPr>
                    <w:pStyle w:val="Normal0"/>
                    <w:widowControl w:val="0"/>
                    <w:jc w:val="center"/>
                    <w:rPr>
                      <w:rFonts w:ascii="Arial" w:hAnsi="Arial" w:cs="Arial"/>
                      <w:sz w:val="20"/>
                      <w:szCs w:val="20"/>
                      <w:lang w:val="nl-NL"/>
                    </w:rPr>
                  </w:pPr>
                  <w:r w:rsidRPr="002B5625">
                    <w:rPr>
                      <w:rFonts w:ascii="Arial" w:hAnsi="Arial" w:cs="Arial"/>
                      <w:sz w:val="20"/>
                      <w:szCs w:val="20"/>
                      <w:lang w:val="nl-NL"/>
                    </w:rPr>
                    <w:t>5’</w:t>
                  </w:r>
                </w:p>
              </w:tc>
              <w:tc>
                <w:tcPr>
                  <w:tcW w:w="2321" w:type="pct"/>
                  <w:tcBorders>
                    <w:top w:val="single" w:color="auto" w:sz="4" w:space="0"/>
                    <w:left w:val="single" w:color="auto" w:sz="4" w:space="0"/>
                    <w:bottom w:val="single" w:color="auto" w:sz="4" w:space="0"/>
                    <w:right w:val="single" w:color="auto" w:sz="4" w:space="0"/>
                  </w:tcBorders>
                </w:tcPr>
                <w:p w:rsidRPr="002B5625" w:rsidR="00DA1FEA" w:rsidP="00D50887" w:rsidRDefault="00DA1FEA" w14:paraId="0000005B" w14:textId="4525E538">
                  <w:pPr>
                    <w:pStyle w:val="Normal0"/>
                    <w:widowControl w:val="0"/>
                    <w:numPr>
                      <w:ilvl w:val="0"/>
                      <w:numId w:val="7"/>
                    </w:numPr>
                    <w:rPr>
                      <w:rFonts w:ascii="Arial" w:hAnsi="Arial" w:cs="Arial"/>
                      <w:sz w:val="20"/>
                      <w:szCs w:val="20"/>
                      <w:lang w:val="nl-NL"/>
                    </w:rPr>
                  </w:pPr>
                  <w:r w:rsidRPr="002B5625">
                    <w:rPr>
                      <w:rFonts w:ascii="Arial" w:hAnsi="Arial" w:eastAsia="Calibri" w:cs="Arial"/>
                      <w:color w:val="000000"/>
                      <w:sz w:val="20"/>
                      <w:szCs w:val="20"/>
                      <w:lang w:val="nl-NL"/>
                    </w:rPr>
                    <w:t xml:space="preserve">De verschillende vragen worden </w:t>
                  </w:r>
                  <w:r w:rsidR="00D50887">
                    <w:rPr>
                      <w:rFonts w:ascii="Arial" w:hAnsi="Arial" w:eastAsia="Calibri" w:cs="Arial"/>
                      <w:color w:val="000000"/>
                      <w:sz w:val="20"/>
                      <w:szCs w:val="20"/>
                      <w:lang w:val="nl-NL"/>
                    </w:rPr>
                    <w:t>overlopen</w:t>
                  </w:r>
                  <w:r w:rsidRPr="002B5625">
                    <w:rPr>
                      <w:rFonts w:ascii="Arial" w:hAnsi="Arial" w:eastAsia="Calibri" w:cs="Arial"/>
                      <w:color w:val="000000"/>
                      <w:sz w:val="20"/>
                      <w:szCs w:val="20"/>
                      <w:lang w:val="nl-NL"/>
                    </w:rPr>
                    <w:t>, tegen einde van de les gaan jullie dit zelfstandig kunnen oplossen</w:t>
                  </w:r>
                </w:p>
              </w:tc>
              <w:tc>
                <w:tcPr>
                  <w:tcW w:w="952" w:type="pct"/>
                  <w:tcBorders>
                    <w:top w:val="single" w:color="auto" w:sz="4" w:space="0"/>
                    <w:left w:val="single" w:color="auto" w:sz="4" w:space="0"/>
                    <w:bottom w:val="single" w:color="auto" w:sz="4" w:space="0"/>
                    <w:right w:val="single" w:color="auto" w:sz="4" w:space="0"/>
                  </w:tcBorders>
                </w:tcPr>
                <w:p w:rsidRPr="002B5625" w:rsidR="00DA1FEA" w:rsidP="00DA1FEA" w:rsidRDefault="00ED664F" w14:paraId="0000005C" w14:textId="7C1A87EB">
                  <w:pPr>
                    <w:pStyle w:val="Normal0"/>
                    <w:widowControl w:val="0"/>
                    <w:rPr>
                      <w:rFonts w:ascii="Arial" w:hAnsi="Arial" w:cs="Arial"/>
                      <w:sz w:val="20"/>
                      <w:szCs w:val="20"/>
                      <w:lang w:val="nl-NL"/>
                    </w:rPr>
                  </w:pPr>
                  <w:r>
                    <w:rPr>
                      <w:rFonts w:ascii="Arial" w:hAnsi="Arial" w:cs="Arial"/>
                      <w:sz w:val="20"/>
                      <w:szCs w:val="20"/>
                      <w:lang w:val="nl-NL"/>
                    </w:rPr>
                    <w:t xml:space="preserve">- bundel </w:t>
                  </w:r>
                  <w:r w:rsidR="00F027E3">
                    <w:rPr>
                      <w:rFonts w:ascii="Arial" w:hAnsi="Arial" w:cs="Arial"/>
                      <w:sz w:val="20"/>
                      <w:szCs w:val="20"/>
                      <w:lang w:val="nl-NL"/>
                    </w:rPr>
                    <w:t>p.</w:t>
                  </w:r>
                  <w:r>
                    <w:rPr>
                      <w:rFonts w:ascii="Arial" w:hAnsi="Arial" w:cs="Arial"/>
                      <w:sz w:val="20"/>
                      <w:szCs w:val="20"/>
                      <w:lang w:val="nl-NL"/>
                    </w:rPr>
                    <w:t xml:space="preserve"> 17</w:t>
                  </w:r>
                </w:p>
              </w:tc>
            </w:tr>
            <w:tr w:rsidRPr="002B5625" w:rsidR="00DA1FEA" w:rsidTr="00246BD8" w14:paraId="1AEE6D37" w14:textId="77777777">
              <w:tc>
                <w:tcPr>
                  <w:tcW w:w="254"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000005D" w14:textId="557CAA04">
                  <w:pPr>
                    <w:pStyle w:val="Normal0"/>
                    <w:widowControl w:val="0"/>
                    <w:jc w:val="center"/>
                    <w:rPr>
                      <w:rFonts w:ascii="Arial" w:hAnsi="Arial" w:cs="Arial"/>
                      <w:sz w:val="20"/>
                      <w:szCs w:val="20"/>
                      <w:lang w:val="nl-NL"/>
                    </w:rPr>
                  </w:pPr>
                  <w:r w:rsidRPr="002B5625">
                    <w:rPr>
                      <w:rFonts w:ascii="Arial" w:hAnsi="Arial" w:cs="Arial"/>
                      <w:sz w:val="20"/>
                      <w:szCs w:val="20"/>
                      <w:lang w:val="nl-NL"/>
                    </w:rPr>
                    <w:t>3.</w:t>
                  </w:r>
                </w:p>
              </w:tc>
              <w:tc>
                <w:tcPr>
                  <w:tcW w:w="1090"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000005E" w14:textId="6FA38B0F">
                  <w:pPr>
                    <w:pStyle w:val="Normal0"/>
                    <w:widowControl w:val="0"/>
                    <w:rPr>
                      <w:rFonts w:ascii="Arial" w:hAnsi="Arial" w:cs="Arial"/>
                      <w:sz w:val="20"/>
                      <w:szCs w:val="20"/>
                      <w:lang w:val="nl-NL"/>
                    </w:rPr>
                  </w:pPr>
                  <w:r w:rsidRPr="002B5625">
                    <w:rPr>
                      <w:rFonts w:ascii="Arial" w:hAnsi="Arial" w:cs="Arial"/>
                      <w:sz w:val="20"/>
                      <w:szCs w:val="20"/>
                      <w:lang w:val="nl-NL"/>
                    </w:rPr>
                    <w:t>Overervingsspel</w:t>
                  </w:r>
                </w:p>
              </w:tc>
              <w:tc>
                <w:tcPr>
                  <w:tcW w:w="383"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000005F" w14:textId="49762801">
                  <w:pPr>
                    <w:pStyle w:val="Normal0"/>
                    <w:widowControl w:val="0"/>
                    <w:jc w:val="center"/>
                    <w:rPr>
                      <w:rFonts w:ascii="Arial" w:hAnsi="Arial" w:cs="Arial"/>
                      <w:sz w:val="20"/>
                      <w:szCs w:val="20"/>
                      <w:lang w:val="nl-NL"/>
                    </w:rPr>
                  </w:pPr>
                  <w:r w:rsidRPr="002B5625">
                    <w:rPr>
                      <w:rFonts w:ascii="Arial" w:hAnsi="Arial" w:cs="Arial"/>
                      <w:sz w:val="20"/>
                      <w:szCs w:val="20"/>
                      <w:lang w:val="nl-NL"/>
                    </w:rPr>
                    <w:t>15’</w:t>
                  </w:r>
                </w:p>
              </w:tc>
              <w:tc>
                <w:tcPr>
                  <w:tcW w:w="2321"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1D298F6E" w14:textId="2E85CDC8">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Leerlingen verdelen in duo’s, ideaal 1 jongen en 1 meisje</w:t>
                  </w:r>
                  <w:r w:rsidR="002C6589">
                    <w:rPr>
                      <w:rFonts w:ascii="Arial" w:hAnsi="Arial" w:eastAsia="Calibri" w:cs="Arial"/>
                      <w:color w:val="000000"/>
                      <w:sz w:val="20"/>
                      <w:szCs w:val="20"/>
                      <w:lang w:val="nl-NL"/>
                    </w:rPr>
                    <w:t xml:space="preserve"> </w:t>
                  </w:r>
                </w:p>
                <w:p w:rsidRPr="002B5625" w:rsidR="00DA1FEA" w:rsidP="00DA1FEA" w:rsidRDefault="00DA1FEA" w14:paraId="00000061" w14:textId="5E7022E2">
                  <w:pPr>
                    <w:pStyle w:val="Normal0"/>
                    <w:widowControl w:val="0"/>
                    <w:numPr>
                      <w:ilvl w:val="0"/>
                      <w:numId w:val="5"/>
                    </w:numPr>
                    <w:pBdr>
                      <w:top w:val="nil"/>
                      <w:left w:val="nil"/>
                      <w:bottom w:val="nil"/>
                      <w:right w:val="nil"/>
                      <w:between w:val="nil"/>
                    </w:pBdr>
                    <w:rPr>
                      <w:rFonts w:ascii="Arial" w:hAnsi="Arial" w:cs="Arial"/>
                      <w:sz w:val="20"/>
                      <w:szCs w:val="20"/>
                      <w:lang w:val="nl-NL"/>
                    </w:rPr>
                  </w:pPr>
                  <w:r w:rsidRPr="002B5625">
                    <w:rPr>
                      <w:rFonts w:ascii="Arial" w:hAnsi="Arial" w:eastAsia="Calibri" w:cs="Arial"/>
                      <w:color w:val="000000"/>
                      <w:sz w:val="20"/>
                      <w:szCs w:val="20"/>
                      <w:lang w:val="nl-NL"/>
                    </w:rPr>
                    <w:t>Helft van duo’s doet dit voor dominante zieke, helft recessieve ziekte</w:t>
                  </w:r>
                </w:p>
              </w:tc>
              <w:tc>
                <w:tcPr>
                  <w:tcW w:w="952" w:type="pct"/>
                  <w:tcBorders>
                    <w:top w:val="single" w:color="auto" w:sz="4" w:space="0"/>
                    <w:left w:val="single" w:color="auto" w:sz="4" w:space="0"/>
                    <w:bottom w:val="single" w:color="auto" w:sz="4" w:space="0"/>
                    <w:right w:val="single" w:color="auto" w:sz="4" w:space="0"/>
                  </w:tcBorders>
                </w:tcPr>
                <w:p w:rsidR="00DA1FEA" w:rsidP="00DA1FEA" w:rsidRDefault="00DA1FEA" w14:paraId="3C82C228" w14:textId="1438357E">
                  <w:pPr>
                    <w:pStyle w:val="Normal0"/>
                    <w:widowControl w:val="0"/>
                    <w:rPr>
                      <w:rFonts w:ascii="Arial" w:hAnsi="Arial" w:cs="Arial"/>
                      <w:sz w:val="20"/>
                      <w:szCs w:val="20"/>
                      <w:lang w:val="nl-NL"/>
                    </w:rPr>
                  </w:pPr>
                  <w:r w:rsidRPr="002B5625">
                    <w:rPr>
                      <w:rFonts w:ascii="Arial" w:hAnsi="Arial" w:cs="Arial"/>
                      <w:sz w:val="20"/>
                      <w:szCs w:val="20"/>
                      <w:lang w:val="nl-NL"/>
                    </w:rPr>
                    <w:t>- sokken met g</w:t>
                  </w:r>
                  <w:r w:rsidRPr="002B5625" w:rsidR="00755407">
                    <w:rPr>
                      <w:rFonts w:ascii="Arial" w:hAnsi="Arial" w:cs="Arial"/>
                      <w:sz w:val="20"/>
                      <w:szCs w:val="20"/>
                      <w:lang w:val="nl-NL"/>
                    </w:rPr>
                    <w:t>roene en rode parels</w:t>
                  </w:r>
                  <w:r w:rsidRPr="002B5625">
                    <w:rPr>
                      <w:rFonts w:ascii="Arial" w:hAnsi="Arial" w:cs="Arial"/>
                      <w:sz w:val="20"/>
                      <w:szCs w:val="20"/>
                      <w:lang w:val="nl-NL"/>
                    </w:rPr>
                    <w:t xml:space="preserve"> in</w:t>
                  </w:r>
                </w:p>
                <w:p w:rsidRPr="002B5625" w:rsidR="00ED664F" w:rsidP="00DA1FEA" w:rsidRDefault="00ED664F" w14:paraId="4CBAAD2D" w14:textId="625B7E11">
                  <w:pPr>
                    <w:pStyle w:val="Normal0"/>
                    <w:widowControl w:val="0"/>
                    <w:rPr>
                      <w:rFonts w:ascii="Arial" w:hAnsi="Arial" w:cs="Arial"/>
                      <w:sz w:val="20"/>
                      <w:szCs w:val="20"/>
                      <w:lang w:val="nl-NL"/>
                    </w:rPr>
                  </w:pPr>
                  <w:r>
                    <w:rPr>
                      <w:rFonts w:ascii="Arial" w:hAnsi="Arial" w:cs="Arial"/>
                      <w:sz w:val="20"/>
                      <w:szCs w:val="20"/>
                      <w:lang w:val="nl-NL"/>
                    </w:rPr>
                    <w:t xml:space="preserve">- bundel </w:t>
                  </w:r>
                  <w:r w:rsidR="00F027E3">
                    <w:rPr>
                      <w:rFonts w:ascii="Arial" w:hAnsi="Arial" w:cs="Arial"/>
                      <w:sz w:val="20"/>
                      <w:szCs w:val="20"/>
                      <w:lang w:val="nl-NL"/>
                    </w:rPr>
                    <w:t>p.</w:t>
                  </w:r>
                  <w:r>
                    <w:rPr>
                      <w:rFonts w:ascii="Arial" w:hAnsi="Arial" w:cs="Arial"/>
                      <w:sz w:val="20"/>
                      <w:szCs w:val="20"/>
                      <w:lang w:val="nl-NL"/>
                    </w:rPr>
                    <w:t xml:space="preserve"> 18</w:t>
                  </w:r>
                </w:p>
                <w:p w:rsidRPr="002B5625" w:rsidR="00DA1FEA" w:rsidP="00DA1FEA" w:rsidRDefault="00DA1FEA" w14:paraId="00000066" w14:textId="0EF73396">
                  <w:pPr>
                    <w:pStyle w:val="Normal0"/>
                    <w:widowControl w:val="0"/>
                    <w:rPr>
                      <w:rFonts w:ascii="Arial" w:hAnsi="Arial" w:cs="Arial"/>
                      <w:sz w:val="20"/>
                      <w:szCs w:val="20"/>
                      <w:lang w:val="nl-NL"/>
                    </w:rPr>
                  </w:pPr>
                </w:p>
              </w:tc>
            </w:tr>
            <w:tr w:rsidRPr="002B5625" w:rsidR="00DA1FEA" w:rsidTr="00246BD8" w14:paraId="6C54C11D" w14:textId="77777777">
              <w:tc>
                <w:tcPr>
                  <w:tcW w:w="254"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5F862BB2" w14:textId="7F5F4900">
                  <w:pPr>
                    <w:pStyle w:val="Normal0"/>
                    <w:widowControl w:val="0"/>
                    <w:jc w:val="center"/>
                    <w:rPr>
                      <w:rFonts w:ascii="Arial" w:hAnsi="Arial" w:cs="Arial"/>
                      <w:sz w:val="20"/>
                      <w:szCs w:val="20"/>
                      <w:lang w:val="nl-NL"/>
                    </w:rPr>
                  </w:pPr>
                  <w:r w:rsidRPr="002B5625">
                    <w:rPr>
                      <w:rFonts w:ascii="Arial" w:hAnsi="Arial" w:cs="Arial"/>
                      <w:sz w:val="20"/>
                      <w:szCs w:val="20"/>
                      <w:lang w:val="nl-NL"/>
                    </w:rPr>
                    <w:t xml:space="preserve">4. </w:t>
                  </w:r>
                </w:p>
              </w:tc>
              <w:tc>
                <w:tcPr>
                  <w:tcW w:w="1090"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3947322B" w14:textId="0580885A">
                  <w:pPr>
                    <w:pStyle w:val="Normal0"/>
                    <w:widowControl w:val="0"/>
                    <w:rPr>
                      <w:rFonts w:ascii="Arial" w:hAnsi="Arial" w:cs="Arial"/>
                      <w:sz w:val="20"/>
                      <w:szCs w:val="20"/>
                      <w:lang w:val="nl-NL"/>
                    </w:rPr>
                  </w:pPr>
                  <w:r w:rsidRPr="002B5625">
                    <w:rPr>
                      <w:rFonts w:ascii="Arial" w:hAnsi="Arial" w:cs="Arial"/>
                      <w:sz w:val="20"/>
                      <w:szCs w:val="20"/>
                      <w:lang w:val="nl-NL"/>
                    </w:rPr>
                    <w:t>Statistisch onderzoek</w:t>
                  </w:r>
                </w:p>
              </w:tc>
              <w:tc>
                <w:tcPr>
                  <w:tcW w:w="383"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7B5C61AD" w14:textId="2EFBA835">
                  <w:pPr>
                    <w:pStyle w:val="Normal0"/>
                    <w:widowControl w:val="0"/>
                    <w:jc w:val="center"/>
                    <w:rPr>
                      <w:rFonts w:ascii="Arial" w:hAnsi="Arial" w:cs="Arial"/>
                      <w:sz w:val="20"/>
                      <w:szCs w:val="20"/>
                      <w:lang w:val="nl-NL"/>
                    </w:rPr>
                  </w:pPr>
                  <w:r w:rsidRPr="002B5625">
                    <w:rPr>
                      <w:rFonts w:ascii="Arial" w:hAnsi="Arial" w:cs="Arial"/>
                      <w:sz w:val="20"/>
                      <w:szCs w:val="20"/>
                      <w:lang w:val="nl-NL"/>
                    </w:rPr>
                    <w:t>5’</w:t>
                  </w:r>
                </w:p>
              </w:tc>
              <w:tc>
                <w:tcPr>
                  <w:tcW w:w="2321"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221C23AF" w14:textId="5902F701">
                  <w:pPr>
                    <w:pStyle w:val="Normal0"/>
                    <w:widowControl w:val="0"/>
                    <w:numPr>
                      <w:ilvl w:val="0"/>
                      <w:numId w:val="5"/>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 xml:space="preserve">Voer de aantallen van de verschillende groepjes in </w:t>
                  </w:r>
                  <w:r w:rsidRPr="002B5625" w:rsidR="003D65BA">
                    <w:rPr>
                      <w:rFonts w:ascii="Arial" w:hAnsi="Arial" w:eastAsia="Calibri" w:cs="Arial"/>
                      <w:color w:val="000000"/>
                      <w:sz w:val="20"/>
                      <w:szCs w:val="20"/>
                      <w:lang w:val="nl-NL"/>
                    </w:rPr>
                    <w:t>Excel</w:t>
                  </w:r>
                  <w:r w:rsidRPr="002B5625">
                    <w:rPr>
                      <w:rFonts w:ascii="Arial" w:hAnsi="Arial" w:eastAsia="Calibri" w:cs="Arial"/>
                      <w:color w:val="000000"/>
                      <w:sz w:val="20"/>
                      <w:szCs w:val="20"/>
                      <w:lang w:val="nl-NL"/>
                    </w:rPr>
                    <w:t>, cirkeldiagrammen komen op presentatie</w:t>
                  </w:r>
                </w:p>
              </w:tc>
              <w:tc>
                <w:tcPr>
                  <w:tcW w:w="952"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C680807" w14:textId="65577D1D">
                  <w:pPr>
                    <w:pStyle w:val="Normal0"/>
                    <w:widowControl w:val="0"/>
                    <w:rPr>
                      <w:rFonts w:ascii="Arial" w:hAnsi="Arial" w:cs="Arial"/>
                      <w:sz w:val="20"/>
                      <w:szCs w:val="20"/>
                      <w:lang w:val="nl-NL"/>
                    </w:rPr>
                  </w:pPr>
                  <w:r w:rsidRPr="002B5625">
                    <w:rPr>
                      <w:rFonts w:ascii="Arial" w:hAnsi="Arial" w:cs="Arial"/>
                      <w:sz w:val="20"/>
                      <w:szCs w:val="20"/>
                      <w:lang w:val="nl-NL"/>
                    </w:rPr>
                    <w:t>-</w:t>
                  </w:r>
                  <w:r w:rsidRPr="002B5625" w:rsidR="00A63D7E">
                    <w:rPr>
                      <w:rFonts w:ascii="Arial" w:hAnsi="Arial" w:cs="Arial"/>
                      <w:sz w:val="20"/>
                      <w:szCs w:val="20"/>
                      <w:lang w:val="nl-NL"/>
                    </w:rPr>
                    <w:t xml:space="preserve"> </w:t>
                  </w:r>
                  <w:r w:rsidRPr="002B5625">
                    <w:rPr>
                      <w:rFonts w:ascii="Arial" w:hAnsi="Arial" w:cs="Arial"/>
                      <w:sz w:val="20"/>
                      <w:szCs w:val="20"/>
                      <w:lang w:val="nl-NL"/>
                    </w:rPr>
                    <w:t>PowerPoint</w:t>
                  </w:r>
                </w:p>
                <w:p w:rsidRPr="002B5625" w:rsidR="00DA1FEA" w:rsidP="00DA1FEA" w:rsidRDefault="00DA1FEA" w14:paraId="0E089FDB" w14:textId="77777777">
                  <w:pPr>
                    <w:pStyle w:val="Normal0"/>
                    <w:widowControl w:val="0"/>
                    <w:rPr>
                      <w:rFonts w:ascii="Arial" w:hAnsi="Arial" w:cs="Arial"/>
                      <w:sz w:val="20"/>
                      <w:szCs w:val="20"/>
                      <w:lang w:val="nl-NL"/>
                    </w:rPr>
                  </w:pPr>
                  <w:r w:rsidRPr="002B5625">
                    <w:rPr>
                      <w:rFonts w:ascii="Arial" w:hAnsi="Arial" w:cs="Arial"/>
                      <w:sz w:val="20"/>
                      <w:szCs w:val="20"/>
                      <w:lang w:val="nl-NL"/>
                    </w:rPr>
                    <w:t>- Excel</w:t>
                  </w:r>
                </w:p>
                <w:p w:rsidRPr="002B5625" w:rsidR="00DA1FEA" w:rsidP="00DA1FEA" w:rsidRDefault="00DA372B" w14:paraId="2C91B18A" w14:textId="29883B76">
                  <w:pPr>
                    <w:pStyle w:val="Normal0"/>
                    <w:widowControl w:val="0"/>
                    <w:rPr>
                      <w:rFonts w:ascii="Arial" w:hAnsi="Arial" w:cs="Arial"/>
                      <w:sz w:val="20"/>
                      <w:szCs w:val="20"/>
                      <w:lang w:val="nl-NL"/>
                    </w:rPr>
                  </w:pPr>
                  <w:r>
                    <w:rPr>
                      <w:rFonts w:ascii="Arial" w:hAnsi="Arial" w:cs="Arial"/>
                      <w:sz w:val="20"/>
                      <w:szCs w:val="20"/>
                      <w:lang w:val="nl-NL"/>
                    </w:rPr>
                    <w:t>- bundel p. 18</w:t>
                  </w:r>
                </w:p>
              </w:tc>
            </w:tr>
            <w:tr w:rsidRPr="002B5625" w:rsidR="00DA1FEA" w:rsidTr="00246BD8" w14:paraId="5230F6DB" w14:textId="77777777">
              <w:tc>
                <w:tcPr>
                  <w:tcW w:w="254"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604269A8" w14:textId="7BE94795">
                  <w:pPr>
                    <w:pStyle w:val="Normal0"/>
                    <w:widowControl w:val="0"/>
                    <w:jc w:val="center"/>
                    <w:rPr>
                      <w:rFonts w:ascii="Arial" w:hAnsi="Arial" w:cs="Arial"/>
                      <w:sz w:val="20"/>
                      <w:szCs w:val="20"/>
                      <w:lang w:val="nl-NL"/>
                    </w:rPr>
                  </w:pPr>
                  <w:r w:rsidRPr="002B5625">
                    <w:rPr>
                      <w:rFonts w:ascii="Arial" w:hAnsi="Arial" w:cs="Arial"/>
                      <w:sz w:val="20"/>
                      <w:szCs w:val="20"/>
                      <w:lang w:val="nl-NL"/>
                    </w:rPr>
                    <w:t>5.</w:t>
                  </w:r>
                </w:p>
              </w:tc>
              <w:tc>
                <w:tcPr>
                  <w:tcW w:w="1090"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6EDC46EB" w14:textId="3F6C13B8">
                  <w:pPr>
                    <w:pStyle w:val="Normal0"/>
                    <w:widowControl w:val="0"/>
                    <w:rPr>
                      <w:rFonts w:ascii="Arial" w:hAnsi="Arial" w:cs="Arial"/>
                      <w:sz w:val="20"/>
                      <w:szCs w:val="20"/>
                      <w:lang w:val="nl-NL"/>
                    </w:rPr>
                  </w:pPr>
                  <w:r w:rsidRPr="002B5625">
                    <w:rPr>
                      <w:rFonts w:ascii="Arial" w:hAnsi="Arial" w:cs="Arial"/>
                      <w:sz w:val="20"/>
                      <w:szCs w:val="20"/>
                      <w:lang w:val="nl-NL"/>
                    </w:rPr>
                    <w:t>Combinatieschema</w:t>
                  </w:r>
                </w:p>
              </w:tc>
              <w:tc>
                <w:tcPr>
                  <w:tcW w:w="383"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13998D00" w14:textId="303D4599">
                  <w:pPr>
                    <w:pStyle w:val="Normal0"/>
                    <w:widowControl w:val="0"/>
                    <w:jc w:val="center"/>
                    <w:rPr>
                      <w:rFonts w:ascii="Arial" w:hAnsi="Arial" w:cs="Arial"/>
                      <w:sz w:val="20"/>
                      <w:szCs w:val="20"/>
                      <w:lang w:val="nl-NL"/>
                    </w:rPr>
                  </w:pPr>
                  <w:r w:rsidRPr="002B5625">
                    <w:rPr>
                      <w:rFonts w:ascii="Arial" w:hAnsi="Arial" w:cs="Arial"/>
                      <w:sz w:val="20"/>
                      <w:szCs w:val="20"/>
                      <w:lang w:val="nl-NL"/>
                    </w:rPr>
                    <w:t>30’</w:t>
                  </w:r>
                </w:p>
              </w:tc>
              <w:tc>
                <w:tcPr>
                  <w:tcW w:w="2321"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4C2F492" w14:textId="39A3CA8F">
                  <w:pPr>
                    <w:pStyle w:val="Normal0"/>
                    <w:widowControl w:val="0"/>
                    <w:numPr>
                      <w:ilvl w:val="0"/>
                      <w:numId w:val="5"/>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Gebruik van combinatieschema wordt aangebracht via OLG met gebruik van kleuren</w:t>
                  </w:r>
                </w:p>
              </w:tc>
              <w:tc>
                <w:tcPr>
                  <w:tcW w:w="952" w:type="pct"/>
                  <w:tcBorders>
                    <w:top w:val="single" w:color="auto" w:sz="4" w:space="0"/>
                    <w:left w:val="single" w:color="auto" w:sz="4" w:space="0"/>
                    <w:bottom w:val="single" w:color="auto" w:sz="4" w:space="0"/>
                    <w:right w:val="single" w:color="auto" w:sz="4" w:space="0"/>
                  </w:tcBorders>
                </w:tcPr>
                <w:p w:rsidRPr="002B5625" w:rsidR="00BA7B30" w:rsidP="00DA1FEA" w:rsidRDefault="00DA1FEA" w14:paraId="70372B78" w14:textId="6B2010A7">
                  <w:pPr>
                    <w:pStyle w:val="Normal0"/>
                    <w:widowControl w:val="0"/>
                    <w:rPr>
                      <w:rFonts w:ascii="Arial" w:hAnsi="Arial" w:cs="Arial"/>
                      <w:sz w:val="20"/>
                      <w:szCs w:val="20"/>
                      <w:lang w:val="nl-NL"/>
                    </w:rPr>
                  </w:pPr>
                  <w:r w:rsidRPr="002B5625">
                    <w:rPr>
                      <w:rFonts w:ascii="Arial" w:hAnsi="Arial" w:cs="Arial"/>
                      <w:sz w:val="20"/>
                      <w:szCs w:val="20"/>
                      <w:lang w:val="nl-NL"/>
                    </w:rPr>
                    <w:t>-</w:t>
                  </w:r>
                  <w:r w:rsidRPr="002B5625" w:rsidR="00A63D7E">
                    <w:rPr>
                      <w:rFonts w:ascii="Arial" w:hAnsi="Arial" w:cs="Arial"/>
                      <w:sz w:val="20"/>
                      <w:szCs w:val="20"/>
                      <w:lang w:val="nl-NL"/>
                    </w:rPr>
                    <w:t xml:space="preserve"> </w:t>
                  </w:r>
                  <w:r w:rsidRPr="002B5625">
                    <w:rPr>
                      <w:rFonts w:ascii="Arial" w:hAnsi="Arial" w:cs="Arial"/>
                      <w:sz w:val="20"/>
                      <w:szCs w:val="20"/>
                      <w:lang w:val="nl-NL"/>
                    </w:rPr>
                    <w:t>bord</w:t>
                  </w:r>
                </w:p>
                <w:p w:rsidR="00DA1FEA" w:rsidP="00DA1FEA" w:rsidRDefault="00DA1FEA" w14:paraId="48A9E5B7" w14:textId="77777777">
                  <w:pPr>
                    <w:pStyle w:val="Normal0"/>
                    <w:widowControl w:val="0"/>
                    <w:rPr>
                      <w:rFonts w:ascii="Arial" w:hAnsi="Arial" w:cs="Arial"/>
                      <w:sz w:val="20"/>
                      <w:szCs w:val="20"/>
                      <w:lang w:val="nl-NL"/>
                    </w:rPr>
                  </w:pPr>
                  <w:r w:rsidRPr="002B5625">
                    <w:rPr>
                      <w:rFonts w:ascii="Arial" w:hAnsi="Arial" w:cs="Arial"/>
                      <w:sz w:val="20"/>
                      <w:szCs w:val="20"/>
                      <w:lang w:val="nl-NL"/>
                    </w:rPr>
                    <w:t>- gekleurde stiften</w:t>
                  </w:r>
                </w:p>
                <w:p w:rsidR="00ED664F" w:rsidP="00DA1FEA" w:rsidRDefault="00ED664F" w14:paraId="547D3F28" w14:textId="77777777">
                  <w:pPr>
                    <w:pStyle w:val="Normal0"/>
                    <w:widowControl w:val="0"/>
                    <w:rPr>
                      <w:rFonts w:ascii="Arial" w:hAnsi="Arial" w:cs="Arial"/>
                      <w:sz w:val="20"/>
                      <w:szCs w:val="20"/>
                      <w:lang w:val="nl-NL"/>
                    </w:rPr>
                  </w:pPr>
                  <w:r>
                    <w:rPr>
                      <w:rFonts w:ascii="Arial" w:hAnsi="Arial" w:cs="Arial"/>
                      <w:sz w:val="20"/>
                      <w:szCs w:val="20"/>
                      <w:lang w:val="nl-NL"/>
                    </w:rPr>
                    <w:t xml:space="preserve">- bundel </w:t>
                  </w:r>
                  <w:r w:rsidR="00F027E3">
                    <w:rPr>
                      <w:rFonts w:ascii="Arial" w:hAnsi="Arial" w:cs="Arial"/>
                      <w:sz w:val="20"/>
                      <w:szCs w:val="20"/>
                      <w:lang w:val="nl-NL"/>
                    </w:rPr>
                    <w:t>p.</w:t>
                  </w:r>
                  <w:r w:rsidR="00E52543">
                    <w:rPr>
                      <w:rFonts w:ascii="Arial" w:hAnsi="Arial" w:cs="Arial"/>
                      <w:sz w:val="20"/>
                      <w:szCs w:val="20"/>
                      <w:lang w:val="nl-NL"/>
                    </w:rPr>
                    <w:t xml:space="preserve"> 19-23</w:t>
                  </w:r>
                </w:p>
                <w:p w:rsidRPr="002B5625" w:rsidR="00BA7B30" w:rsidP="00DA1FEA" w:rsidRDefault="00BA7B30" w14:paraId="462D4806" w14:textId="562F6ADD">
                  <w:pPr>
                    <w:pStyle w:val="Normal0"/>
                    <w:widowControl w:val="0"/>
                    <w:rPr>
                      <w:rFonts w:ascii="Arial" w:hAnsi="Arial" w:cs="Arial"/>
                      <w:sz w:val="20"/>
                      <w:szCs w:val="20"/>
                      <w:lang w:val="nl-NL"/>
                    </w:rPr>
                  </w:pPr>
                  <w:r>
                    <w:rPr>
                      <w:rFonts w:ascii="Arial" w:hAnsi="Arial" w:cs="Arial"/>
                      <w:sz w:val="20"/>
                      <w:szCs w:val="20"/>
                      <w:lang w:val="nl-NL"/>
                    </w:rPr>
                    <w:t>- PowerPoint</w:t>
                  </w:r>
                </w:p>
              </w:tc>
            </w:tr>
            <w:tr w:rsidRPr="002B5625" w:rsidR="00DA1FEA" w:rsidTr="00246BD8" w14:paraId="211E7006" w14:textId="77777777">
              <w:tc>
                <w:tcPr>
                  <w:tcW w:w="254"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450331B" w14:textId="0652E034">
                  <w:pPr>
                    <w:pStyle w:val="Normal0"/>
                    <w:widowControl w:val="0"/>
                    <w:jc w:val="center"/>
                    <w:rPr>
                      <w:rFonts w:ascii="Arial" w:hAnsi="Arial" w:cs="Arial"/>
                      <w:sz w:val="20"/>
                      <w:szCs w:val="20"/>
                      <w:lang w:val="nl-NL"/>
                    </w:rPr>
                  </w:pPr>
                  <w:r w:rsidRPr="002B5625">
                    <w:rPr>
                      <w:rFonts w:ascii="Arial" w:hAnsi="Arial" w:cs="Arial"/>
                      <w:sz w:val="20"/>
                      <w:szCs w:val="20"/>
                      <w:lang w:val="nl-NL"/>
                    </w:rPr>
                    <w:t>6.</w:t>
                  </w:r>
                </w:p>
              </w:tc>
              <w:tc>
                <w:tcPr>
                  <w:tcW w:w="1090"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13C53701" w14:textId="346FCFAE">
                  <w:pPr>
                    <w:pStyle w:val="Normal0"/>
                    <w:widowControl w:val="0"/>
                    <w:rPr>
                      <w:rFonts w:ascii="Arial" w:hAnsi="Arial" w:cs="Arial"/>
                      <w:sz w:val="20"/>
                      <w:szCs w:val="20"/>
                      <w:lang w:val="nl-NL"/>
                    </w:rPr>
                  </w:pPr>
                  <w:r w:rsidRPr="002B5625">
                    <w:rPr>
                      <w:rFonts w:ascii="Arial" w:hAnsi="Arial" w:cs="Arial"/>
                      <w:sz w:val="20"/>
                      <w:szCs w:val="20"/>
                      <w:lang w:val="nl-NL"/>
                    </w:rPr>
                    <w:t>Bloedgroepen</w:t>
                  </w:r>
                </w:p>
              </w:tc>
              <w:tc>
                <w:tcPr>
                  <w:tcW w:w="383"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0FDBCA94" w14:textId="407F272B">
                  <w:pPr>
                    <w:pStyle w:val="Normal0"/>
                    <w:widowControl w:val="0"/>
                    <w:jc w:val="center"/>
                    <w:rPr>
                      <w:rFonts w:ascii="Arial" w:hAnsi="Arial" w:cs="Arial"/>
                      <w:sz w:val="20"/>
                      <w:szCs w:val="20"/>
                      <w:lang w:val="nl-NL"/>
                    </w:rPr>
                  </w:pPr>
                  <w:r w:rsidRPr="002B5625">
                    <w:rPr>
                      <w:rFonts w:ascii="Arial" w:hAnsi="Arial" w:cs="Arial"/>
                      <w:sz w:val="20"/>
                      <w:szCs w:val="20"/>
                      <w:lang w:val="nl-NL"/>
                    </w:rPr>
                    <w:t>10’</w:t>
                  </w:r>
                </w:p>
              </w:tc>
              <w:tc>
                <w:tcPr>
                  <w:tcW w:w="2321" w:type="pct"/>
                  <w:tcBorders>
                    <w:top w:val="single" w:color="auto" w:sz="4" w:space="0"/>
                    <w:left w:val="single" w:color="auto" w:sz="4" w:space="0"/>
                    <w:bottom w:val="single" w:color="auto" w:sz="4" w:space="0"/>
                    <w:right w:val="single" w:color="auto" w:sz="4" w:space="0"/>
                  </w:tcBorders>
                </w:tcPr>
                <w:p w:rsidR="00DA1FEA" w:rsidP="00DA1FEA" w:rsidRDefault="00DA1FEA" w14:paraId="690E781B" w14:textId="2F40B9CB">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Eerst vragen aan leerlingen welke bloedgroepen ze kennen.</w:t>
                  </w:r>
                  <w:r w:rsidR="002C6589">
                    <w:rPr>
                      <w:rFonts w:ascii="Arial" w:hAnsi="Arial" w:eastAsia="Calibri" w:cs="Arial"/>
                      <w:color w:val="000000"/>
                      <w:sz w:val="20"/>
                      <w:szCs w:val="20"/>
                      <w:lang w:val="nl-NL"/>
                    </w:rPr>
                    <w:t xml:space="preserve"> (+/- 2 min.)</w:t>
                  </w:r>
                </w:p>
                <w:p w:rsidRPr="002B5625" w:rsidR="001E5283" w:rsidP="00DA1FEA" w:rsidRDefault="001E5283" w14:paraId="56DB780F" w14:textId="5B081D68">
                  <w:pPr>
                    <w:pStyle w:val="Normal0"/>
                    <w:widowControl w:val="0"/>
                    <w:numPr>
                      <w:ilvl w:val="0"/>
                      <w:numId w:val="7"/>
                    </w:numPr>
                    <w:pBdr>
                      <w:top w:val="nil"/>
                      <w:left w:val="nil"/>
                      <w:bottom w:val="nil"/>
                      <w:right w:val="nil"/>
                      <w:between w:val="nil"/>
                    </w:pBdr>
                    <w:rPr>
                      <w:rFonts w:ascii="Arial" w:hAnsi="Arial" w:eastAsia="Calibri" w:cs="Arial"/>
                      <w:color w:val="000000"/>
                      <w:sz w:val="20"/>
                      <w:szCs w:val="20"/>
                      <w:lang w:val="nl-NL"/>
                    </w:rPr>
                  </w:pPr>
                  <w:r>
                    <w:rPr>
                      <w:rFonts w:ascii="Arial" w:hAnsi="Arial" w:eastAsia="Calibri" w:cs="Arial"/>
                      <w:color w:val="000000"/>
                      <w:sz w:val="20"/>
                      <w:szCs w:val="20"/>
                      <w:lang w:val="nl-NL"/>
                    </w:rPr>
                    <w:t>Genotypes koppelen aan de bloedgroepen (+/- 3min)</w:t>
                  </w:r>
                </w:p>
                <w:p w:rsidRPr="002B5625" w:rsidR="00DA1FEA" w:rsidP="00DA1FEA" w:rsidRDefault="00DA1FEA" w14:paraId="7DF73F7E" w14:textId="491F01E3">
                  <w:pPr>
                    <w:pStyle w:val="Normal0"/>
                    <w:widowControl w:val="0"/>
                    <w:numPr>
                      <w:ilvl w:val="0"/>
                      <w:numId w:val="5"/>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Donatieschema overlopen</w:t>
                  </w:r>
                  <w:r w:rsidR="002C6589">
                    <w:rPr>
                      <w:rFonts w:ascii="Arial" w:hAnsi="Arial" w:eastAsia="Calibri" w:cs="Arial"/>
                      <w:color w:val="000000"/>
                      <w:sz w:val="20"/>
                      <w:szCs w:val="20"/>
                      <w:lang w:val="nl-NL"/>
                    </w:rPr>
                    <w:t xml:space="preserve"> (+/- </w:t>
                  </w:r>
                  <w:r w:rsidR="001E5283">
                    <w:rPr>
                      <w:rFonts w:ascii="Arial" w:hAnsi="Arial" w:eastAsia="Calibri" w:cs="Arial"/>
                      <w:color w:val="000000"/>
                      <w:sz w:val="20"/>
                      <w:szCs w:val="20"/>
                      <w:lang w:val="nl-NL"/>
                    </w:rPr>
                    <w:t>5</w:t>
                  </w:r>
                  <w:r w:rsidR="002C6589">
                    <w:rPr>
                      <w:rFonts w:ascii="Arial" w:hAnsi="Arial" w:eastAsia="Calibri" w:cs="Arial"/>
                      <w:color w:val="000000"/>
                      <w:sz w:val="20"/>
                      <w:szCs w:val="20"/>
                      <w:lang w:val="nl-NL"/>
                    </w:rPr>
                    <w:t xml:space="preserve"> min.)</w:t>
                  </w:r>
                </w:p>
              </w:tc>
              <w:tc>
                <w:tcPr>
                  <w:tcW w:w="952" w:type="pct"/>
                  <w:tcBorders>
                    <w:top w:val="single" w:color="auto" w:sz="4" w:space="0"/>
                    <w:left w:val="single" w:color="auto" w:sz="4" w:space="0"/>
                    <w:bottom w:val="single" w:color="auto" w:sz="4" w:space="0"/>
                    <w:right w:val="single" w:color="auto" w:sz="4" w:space="0"/>
                  </w:tcBorders>
                </w:tcPr>
                <w:p w:rsidR="00DA1FEA" w:rsidP="001161AC" w:rsidRDefault="001161AC" w14:paraId="13300B59" w14:textId="77777777">
                  <w:pPr>
                    <w:pStyle w:val="Normal0"/>
                    <w:widowControl w:val="0"/>
                    <w:rPr>
                      <w:rFonts w:ascii="Arial" w:hAnsi="Arial" w:cs="Arial"/>
                      <w:sz w:val="20"/>
                      <w:szCs w:val="20"/>
                      <w:lang w:val="nl-NL"/>
                    </w:rPr>
                  </w:pPr>
                  <w:r>
                    <w:rPr>
                      <w:rFonts w:ascii="Arial" w:hAnsi="Arial" w:cs="Arial"/>
                      <w:sz w:val="20"/>
                      <w:szCs w:val="20"/>
                      <w:lang w:val="nl-NL"/>
                    </w:rPr>
                    <w:t xml:space="preserve">- bundel </w:t>
                  </w:r>
                  <w:r w:rsidR="00F027E3">
                    <w:rPr>
                      <w:rFonts w:ascii="Arial" w:hAnsi="Arial" w:cs="Arial"/>
                      <w:sz w:val="20"/>
                      <w:szCs w:val="20"/>
                      <w:lang w:val="nl-NL"/>
                    </w:rPr>
                    <w:t>p.</w:t>
                  </w:r>
                  <w:r w:rsidR="00150861">
                    <w:rPr>
                      <w:rFonts w:ascii="Arial" w:hAnsi="Arial" w:cs="Arial"/>
                      <w:sz w:val="20"/>
                      <w:szCs w:val="20"/>
                      <w:lang w:val="nl-NL"/>
                    </w:rPr>
                    <w:t xml:space="preserve"> 24</w:t>
                  </w:r>
                </w:p>
                <w:p w:rsidRPr="002B5625" w:rsidR="00BA7B30" w:rsidP="001161AC" w:rsidRDefault="00BA7B30" w14:paraId="114BB9AA" w14:textId="1CC789EC">
                  <w:pPr>
                    <w:pStyle w:val="Normal0"/>
                    <w:widowControl w:val="0"/>
                    <w:rPr>
                      <w:rFonts w:ascii="Arial" w:hAnsi="Arial" w:cs="Arial"/>
                      <w:sz w:val="20"/>
                      <w:szCs w:val="20"/>
                      <w:lang w:val="nl-NL"/>
                    </w:rPr>
                  </w:pPr>
                  <w:r>
                    <w:rPr>
                      <w:rFonts w:ascii="Arial" w:hAnsi="Arial" w:cs="Arial"/>
                      <w:sz w:val="20"/>
                      <w:szCs w:val="20"/>
                      <w:lang w:val="nl-NL"/>
                    </w:rPr>
                    <w:t>- PowerPoint</w:t>
                  </w:r>
                </w:p>
              </w:tc>
            </w:tr>
            <w:tr w:rsidRPr="002B5625" w:rsidR="00DA1FEA" w:rsidTr="00246BD8" w14:paraId="18FE2C7A" w14:textId="77777777">
              <w:tc>
                <w:tcPr>
                  <w:tcW w:w="254"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67B17C86" w14:textId="29BBC71E">
                  <w:pPr>
                    <w:pStyle w:val="Normal0"/>
                    <w:widowControl w:val="0"/>
                    <w:jc w:val="center"/>
                    <w:rPr>
                      <w:rFonts w:ascii="Arial" w:hAnsi="Arial" w:cs="Arial"/>
                      <w:sz w:val="20"/>
                      <w:szCs w:val="20"/>
                      <w:lang w:val="nl-NL"/>
                    </w:rPr>
                  </w:pPr>
                  <w:r w:rsidRPr="002B5625">
                    <w:rPr>
                      <w:rFonts w:ascii="Arial" w:hAnsi="Arial" w:cs="Arial"/>
                      <w:sz w:val="20"/>
                      <w:szCs w:val="20"/>
                      <w:lang w:val="nl-NL"/>
                    </w:rPr>
                    <w:t>7.</w:t>
                  </w:r>
                </w:p>
              </w:tc>
              <w:tc>
                <w:tcPr>
                  <w:tcW w:w="1090"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1F030A2E" w14:textId="23D2A071">
                  <w:pPr>
                    <w:pStyle w:val="Normal0"/>
                    <w:widowControl w:val="0"/>
                    <w:rPr>
                      <w:rFonts w:ascii="Arial" w:hAnsi="Arial" w:cs="Arial"/>
                      <w:sz w:val="20"/>
                      <w:szCs w:val="20"/>
                      <w:lang w:val="nl-NL"/>
                    </w:rPr>
                  </w:pPr>
                  <w:r w:rsidRPr="002B5625">
                    <w:rPr>
                      <w:rFonts w:ascii="Arial" w:hAnsi="Arial" w:cs="Arial"/>
                      <w:sz w:val="20"/>
                      <w:szCs w:val="20"/>
                      <w:lang w:val="nl-NL"/>
                    </w:rPr>
                    <w:t>Oplossen beginvraagstuk</w:t>
                  </w:r>
                </w:p>
              </w:tc>
              <w:tc>
                <w:tcPr>
                  <w:tcW w:w="383"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52AA56F5" w14:textId="6261E105">
                  <w:pPr>
                    <w:pStyle w:val="Normal0"/>
                    <w:widowControl w:val="0"/>
                    <w:jc w:val="center"/>
                    <w:rPr>
                      <w:rFonts w:ascii="Arial" w:hAnsi="Arial" w:cs="Arial"/>
                      <w:sz w:val="20"/>
                      <w:szCs w:val="20"/>
                      <w:lang w:val="nl-NL"/>
                    </w:rPr>
                  </w:pPr>
                  <w:r w:rsidRPr="002B5625">
                    <w:rPr>
                      <w:rFonts w:ascii="Arial" w:hAnsi="Arial" w:cs="Arial"/>
                      <w:sz w:val="20"/>
                      <w:szCs w:val="20"/>
                      <w:lang w:val="nl-NL"/>
                    </w:rPr>
                    <w:t>15’</w:t>
                  </w:r>
                </w:p>
              </w:tc>
              <w:tc>
                <w:tcPr>
                  <w:tcW w:w="2321" w:type="pct"/>
                  <w:tcBorders>
                    <w:top w:val="single" w:color="auto" w:sz="4" w:space="0"/>
                    <w:left w:val="single" w:color="auto" w:sz="4" w:space="0"/>
                    <w:bottom w:val="single" w:color="auto" w:sz="4" w:space="0"/>
                    <w:right w:val="single" w:color="auto" w:sz="4" w:space="0"/>
                  </w:tcBorders>
                </w:tcPr>
                <w:p w:rsidRPr="002B5625" w:rsidR="00DA1FEA" w:rsidP="00DA1FEA" w:rsidRDefault="00DA1FEA" w14:paraId="6BD6E372" w14:textId="60027214">
                  <w:pPr>
                    <w:pStyle w:val="Normal0"/>
                    <w:widowControl w:val="0"/>
                    <w:numPr>
                      <w:ilvl w:val="0"/>
                      <w:numId w:val="5"/>
                    </w:numPr>
                    <w:pBdr>
                      <w:top w:val="nil"/>
                      <w:left w:val="nil"/>
                      <w:bottom w:val="nil"/>
                      <w:right w:val="nil"/>
                      <w:between w:val="nil"/>
                    </w:pBdr>
                    <w:rPr>
                      <w:rFonts w:ascii="Arial" w:hAnsi="Arial" w:eastAsia="Calibri" w:cs="Arial"/>
                      <w:color w:val="000000"/>
                      <w:sz w:val="20"/>
                      <w:szCs w:val="20"/>
                      <w:lang w:val="nl-NL"/>
                    </w:rPr>
                  </w:pPr>
                  <w:r w:rsidRPr="002B5625">
                    <w:rPr>
                      <w:rFonts w:ascii="Arial" w:hAnsi="Arial" w:eastAsia="Calibri" w:cs="Arial"/>
                      <w:color w:val="000000"/>
                      <w:sz w:val="20"/>
                      <w:szCs w:val="20"/>
                      <w:lang w:val="nl-NL"/>
                    </w:rPr>
                    <w:t xml:space="preserve">Leerlingen krijgen tijd om oefeningen zelfstandig op te lossen. </w:t>
                  </w:r>
                </w:p>
              </w:tc>
              <w:tc>
                <w:tcPr>
                  <w:tcW w:w="952" w:type="pct"/>
                  <w:tcBorders>
                    <w:top w:val="single" w:color="auto" w:sz="4" w:space="0"/>
                    <w:left w:val="single" w:color="auto" w:sz="4" w:space="0"/>
                    <w:bottom w:val="single" w:color="auto" w:sz="4" w:space="0"/>
                    <w:right w:val="single" w:color="auto" w:sz="4" w:space="0"/>
                  </w:tcBorders>
                </w:tcPr>
                <w:p w:rsidR="00DA1FEA" w:rsidP="00DA1FEA" w:rsidRDefault="00150861" w14:paraId="412DC144" w14:textId="77777777">
                  <w:pPr>
                    <w:pStyle w:val="Normal0"/>
                    <w:widowControl w:val="0"/>
                    <w:rPr>
                      <w:rFonts w:ascii="Arial" w:hAnsi="Arial" w:cs="Arial"/>
                      <w:sz w:val="20"/>
                      <w:szCs w:val="20"/>
                      <w:lang w:val="nl-NL"/>
                    </w:rPr>
                  </w:pPr>
                  <w:r>
                    <w:rPr>
                      <w:rFonts w:ascii="Arial" w:hAnsi="Arial" w:cs="Arial"/>
                      <w:sz w:val="20"/>
                      <w:szCs w:val="20"/>
                      <w:lang w:val="nl-NL"/>
                    </w:rPr>
                    <w:t xml:space="preserve">- bundel </w:t>
                  </w:r>
                  <w:r w:rsidR="00F027E3">
                    <w:rPr>
                      <w:rFonts w:ascii="Arial" w:hAnsi="Arial" w:cs="Arial"/>
                      <w:sz w:val="20"/>
                      <w:szCs w:val="20"/>
                      <w:lang w:val="nl-NL"/>
                    </w:rPr>
                    <w:t>p.</w:t>
                  </w:r>
                  <w:r>
                    <w:rPr>
                      <w:rFonts w:ascii="Arial" w:hAnsi="Arial" w:cs="Arial"/>
                      <w:sz w:val="20"/>
                      <w:szCs w:val="20"/>
                      <w:lang w:val="nl-NL"/>
                    </w:rPr>
                    <w:t xml:space="preserve"> 25-28</w:t>
                  </w:r>
                </w:p>
                <w:p w:rsidRPr="002B5625" w:rsidR="00BA7B30" w:rsidP="00DA1FEA" w:rsidRDefault="00BA7B30" w14:paraId="2DE08294" w14:textId="3003FD97">
                  <w:pPr>
                    <w:pStyle w:val="Normal0"/>
                    <w:widowControl w:val="0"/>
                    <w:rPr>
                      <w:rFonts w:ascii="Arial" w:hAnsi="Arial" w:cs="Arial"/>
                      <w:sz w:val="20"/>
                      <w:szCs w:val="20"/>
                      <w:lang w:val="nl-NL"/>
                    </w:rPr>
                  </w:pPr>
                  <w:r>
                    <w:rPr>
                      <w:rFonts w:ascii="Arial" w:hAnsi="Arial" w:cs="Arial"/>
                      <w:sz w:val="20"/>
                      <w:szCs w:val="20"/>
                      <w:lang w:val="nl-NL"/>
                    </w:rPr>
                    <w:t>- PowerPoint</w:t>
                  </w:r>
                </w:p>
              </w:tc>
            </w:tr>
          </w:tbl>
          <w:p w:rsidRPr="002B5625" w:rsidR="006F555E" w:rsidRDefault="00200099" w14:paraId="00000083" w14:textId="77777777">
            <w:pPr>
              <w:pStyle w:val="Normal0"/>
              <w:widowControl w:val="0"/>
              <w:rPr>
                <w:rFonts w:ascii="Arial" w:hAnsi="Arial" w:cs="Arial"/>
                <w:b/>
                <w:u w:val="single"/>
                <w:lang w:val="nl-NL"/>
              </w:rPr>
            </w:pPr>
            <w:r w:rsidRPr="002B5625">
              <w:rPr>
                <w:rFonts w:ascii="Arial" w:hAnsi="Arial" w:cs="Arial"/>
                <w:b/>
                <w:u w:val="single"/>
                <w:lang w:val="nl-NL"/>
              </w:rPr>
              <w:t>Extra uitgebreide info bij leeractiviteit:</w:t>
            </w:r>
          </w:p>
          <w:p w:rsidRPr="002B5625" w:rsidR="006F555E" w:rsidP="00877E4E" w:rsidRDefault="00877E4E" w14:paraId="54BCC7E8" w14:textId="77777777">
            <w:pPr>
              <w:pStyle w:val="Normal0"/>
              <w:numPr>
                <w:ilvl w:val="0"/>
                <w:numId w:val="16"/>
              </w:numPr>
              <w:pBdr>
                <w:top w:val="nil"/>
                <w:left w:val="nil"/>
                <w:bottom w:val="nil"/>
                <w:right w:val="nil"/>
                <w:between w:val="nil"/>
              </w:pBdr>
              <w:rPr>
                <w:rFonts w:ascii="Arial" w:hAnsi="Arial" w:cs="Arial"/>
                <w:b/>
                <w:bCs/>
                <w:sz w:val="20"/>
                <w:szCs w:val="20"/>
                <w:lang w:val="nl-NL"/>
              </w:rPr>
            </w:pPr>
            <w:r w:rsidRPr="002B5625">
              <w:rPr>
                <w:rFonts w:ascii="Arial" w:hAnsi="Arial" w:cs="Arial"/>
                <w:b/>
                <w:bCs/>
                <w:sz w:val="20"/>
                <w:szCs w:val="20"/>
                <w:lang w:val="nl-NL"/>
              </w:rPr>
              <w:t>Herhaling vorige les</w:t>
            </w:r>
          </w:p>
          <w:p w:rsidRPr="002B5625" w:rsidR="00877E4E" w:rsidP="00877E4E" w:rsidRDefault="005812CB" w14:paraId="5B093361" w14:textId="77777777">
            <w:pPr>
              <w:pStyle w:val="Normal0"/>
              <w:pBdr>
                <w:top w:val="nil"/>
                <w:left w:val="nil"/>
                <w:bottom w:val="nil"/>
                <w:right w:val="nil"/>
                <w:between w:val="nil"/>
              </w:pBdr>
              <w:ind w:left="720"/>
              <w:rPr>
                <w:rFonts w:ascii="Arial" w:hAnsi="Arial" w:cs="Arial"/>
                <w:sz w:val="20"/>
                <w:szCs w:val="20"/>
                <w:lang w:val="nl-NL"/>
              </w:rPr>
            </w:pPr>
            <w:r w:rsidRPr="002B5625">
              <w:rPr>
                <w:rFonts w:ascii="Arial" w:hAnsi="Arial" w:cs="Arial"/>
                <w:sz w:val="20"/>
                <w:szCs w:val="20"/>
                <w:lang w:val="nl-NL"/>
              </w:rPr>
              <w:t>Hoe gingen we een man en een vrouw voorstellen in een stamboom?</w:t>
            </w:r>
          </w:p>
          <w:p w:rsidRPr="002B5625" w:rsidR="005812CB" w:rsidP="00877E4E" w:rsidRDefault="005812CB" w14:paraId="3F04520D" w14:textId="3A3480C0">
            <w:pPr>
              <w:pStyle w:val="Normal0"/>
              <w:pBdr>
                <w:top w:val="nil"/>
                <w:left w:val="nil"/>
                <w:bottom w:val="nil"/>
                <w:right w:val="nil"/>
                <w:between w:val="nil"/>
              </w:pBdr>
              <w:ind w:left="720"/>
              <w:rPr>
                <w:rFonts w:ascii="Arial" w:hAnsi="Arial" w:cs="Arial"/>
                <w:sz w:val="20"/>
                <w:szCs w:val="20"/>
                <w:lang w:val="nl-NL"/>
              </w:rPr>
            </w:pPr>
            <w:r w:rsidRPr="002B5625">
              <w:rPr>
                <w:rFonts w:ascii="Arial" w:hAnsi="Arial" w:cs="Arial"/>
                <w:sz w:val="20"/>
                <w:szCs w:val="20"/>
                <w:lang w:val="nl-NL"/>
              </w:rPr>
              <w:t>Hoe stellen we broers en zussen voor in een stamboom?</w:t>
            </w:r>
          </w:p>
          <w:p w:rsidRPr="002B5625" w:rsidR="005812CB" w:rsidP="00877E4E" w:rsidRDefault="005812CB" w14:paraId="72B3CDDF" w14:textId="77777777">
            <w:pPr>
              <w:pStyle w:val="Normal0"/>
              <w:pBdr>
                <w:top w:val="nil"/>
                <w:left w:val="nil"/>
                <w:bottom w:val="nil"/>
                <w:right w:val="nil"/>
                <w:between w:val="nil"/>
              </w:pBdr>
              <w:ind w:left="720"/>
              <w:rPr>
                <w:rFonts w:ascii="Arial" w:hAnsi="Arial" w:cs="Arial"/>
                <w:sz w:val="20"/>
                <w:szCs w:val="20"/>
                <w:lang w:val="nl-NL"/>
              </w:rPr>
            </w:pPr>
            <w:r w:rsidRPr="002B5625">
              <w:rPr>
                <w:rFonts w:ascii="Arial" w:hAnsi="Arial" w:cs="Arial"/>
                <w:sz w:val="20"/>
                <w:szCs w:val="20"/>
                <w:lang w:val="nl-NL"/>
              </w:rPr>
              <w:t>Hoe wordt een tweeling voorgesteld in een stamboom?</w:t>
            </w:r>
          </w:p>
          <w:p w:rsidRPr="002B5625" w:rsidR="005812CB" w:rsidP="00877E4E" w:rsidRDefault="005812CB" w14:paraId="08A354B6" w14:textId="77777777">
            <w:pPr>
              <w:pStyle w:val="Normal0"/>
              <w:pBdr>
                <w:top w:val="nil"/>
                <w:left w:val="nil"/>
                <w:bottom w:val="nil"/>
                <w:right w:val="nil"/>
                <w:between w:val="nil"/>
              </w:pBdr>
              <w:ind w:left="720"/>
              <w:rPr>
                <w:rFonts w:ascii="Arial" w:hAnsi="Arial" w:cs="Arial"/>
                <w:sz w:val="20"/>
                <w:szCs w:val="20"/>
                <w:lang w:val="nl-NL"/>
              </w:rPr>
            </w:pPr>
            <w:r w:rsidRPr="002B5625">
              <w:rPr>
                <w:rFonts w:ascii="Arial" w:hAnsi="Arial" w:cs="Arial"/>
                <w:sz w:val="20"/>
                <w:szCs w:val="20"/>
                <w:lang w:val="nl-NL"/>
              </w:rPr>
              <w:t>Wat was het verschil tussen een dominant en een recessief allel?</w:t>
            </w:r>
          </w:p>
          <w:p w:rsidRPr="002B5625" w:rsidR="005812CB" w:rsidP="00877E4E" w:rsidRDefault="005812CB" w14:paraId="64DCCF1A" w14:textId="77777777">
            <w:pPr>
              <w:pStyle w:val="Normal0"/>
              <w:pBdr>
                <w:top w:val="nil"/>
                <w:left w:val="nil"/>
                <w:bottom w:val="nil"/>
                <w:right w:val="nil"/>
                <w:between w:val="nil"/>
              </w:pBdr>
              <w:ind w:left="720"/>
              <w:rPr>
                <w:rFonts w:ascii="Arial" w:hAnsi="Arial" w:cs="Arial"/>
                <w:sz w:val="20"/>
                <w:szCs w:val="20"/>
                <w:lang w:val="nl-NL"/>
              </w:rPr>
            </w:pPr>
            <w:r w:rsidRPr="002B5625">
              <w:rPr>
                <w:rFonts w:ascii="Arial" w:hAnsi="Arial" w:cs="Arial"/>
                <w:sz w:val="20"/>
                <w:szCs w:val="20"/>
                <w:lang w:val="nl-NL"/>
              </w:rPr>
              <w:t>Hoeveel DNA krijgen we van onze vader en hoeveel van onze moeder?</w:t>
            </w:r>
          </w:p>
          <w:p w:rsidRPr="002B5625" w:rsidR="005812CB" w:rsidP="005812CB" w:rsidRDefault="005812CB" w14:paraId="14F63876" w14:textId="77777777">
            <w:pPr>
              <w:pStyle w:val="Normal0"/>
              <w:numPr>
                <w:ilvl w:val="0"/>
                <w:numId w:val="16"/>
              </w:numPr>
              <w:pBdr>
                <w:top w:val="nil"/>
                <w:left w:val="nil"/>
                <w:bottom w:val="nil"/>
                <w:right w:val="nil"/>
                <w:between w:val="nil"/>
              </w:pBdr>
              <w:rPr>
                <w:rFonts w:ascii="Arial" w:hAnsi="Arial" w:cs="Arial"/>
                <w:b/>
                <w:bCs/>
                <w:sz w:val="20"/>
                <w:szCs w:val="20"/>
                <w:lang w:val="nl-NL"/>
              </w:rPr>
            </w:pPr>
            <w:r w:rsidRPr="002B5625">
              <w:rPr>
                <w:rFonts w:ascii="Arial" w:hAnsi="Arial" w:cs="Arial"/>
                <w:b/>
                <w:bCs/>
                <w:sz w:val="20"/>
                <w:szCs w:val="20"/>
                <w:lang w:val="nl-NL"/>
              </w:rPr>
              <w:t>Introductie vraagstuk</w:t>
            </w:r>
          </w:p>
          <w:p w:rsidRPr="00246BD8" w:rsidR="005812CB" w:rsidP="00246BD8" w:rsidRDefault="00E82E28" w14:paraId="000000A2" w14:textId="6041ADCD">
            <w:pPr>
              <w:pStyle w:val="Normal0"/>
              <w:pBdr>
                <w:top w:val="nil"/>
                <w:left w:val="nil"/>
                <w:bottom w:val="nil"/>
                <w:right w:val="nil"/>
                <w:between w:val="nil"/>
              </w:pBdr>
              <w:ind w:left="720"/>
              <w:rPr>
                <w:rFonts w:ascii="Arial" w:hAnsi="Arial" w:cs="Arial"/>
                <w:sz w:val="20"/>
                <w:szCs w:val="20"/>
                <w:lang w:val="nl-NL"/>
              </w:rPr>
            </w:pPr>
            <w:r w:rsidRPr="002B5625">
              <w:rPr>
                <w:rFonts w:ascii="Arial" w:hAnsi="Arial" w:cs="Arial"/>
                <w:sz w:val="20"/>
                <w:szCs w:val="20"/>
                <w:lang w:val="nl-NL"/>
              </w:rPr>
              <w:t xml:space="preserve">De vragen vanop bladzijde 17 in de leerlingenbundel worden voorgelezen. </w:t>
            </w:r>
            <w:r w:rsidR="006D073C">
              <w:rPr>
                <w:rFonts w:ascii="Arial" w:hAnsi="Arial" w:cs="Arial"/>
                <w:sz w:val="20"/>
                <w:szCs w:val="20"/>
                <w:lang w:val="nl-NL"/>
              </w:rPr>
              <w:t>De leerlingen kunnen deze vragen nu nog niet oplossen, maar tijdens deze les gaan ze de nodige kennis verwerven. Het is de bedoeling dat de leerlingen op het einde van de les wel in staat zijn deze oefeningen op te lossen.</w:t>
            </w:r>
          </w:p>
        </w:tc>
      </w:tr>
    </w:tbl>
    <w:p w:rsidR="00246BD8" w:rsidRDefault="00246BD8" w14:paraId="203E029B" w14:textId="77777777">
      <w:r>
        <w:br w:type="page"/>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bottom w:w="100" w:type="dxa"/>
        </w:tblCellMar>
        <w:tblLook w:val="0600" w:firstRow="0" w:lastRow="0" w:firstColumn="0" w:lastColumn="0" w:noHBand="1" w:noVBand="1"/>
      </w:tblPr>
      <w:tblGrid>
        <w:gridCol w:w="10439"/>
      </w:tblGrid>
      <w:tr w:rsidRPr="002B5625" w:rsidR="00246BD8" w:rsidTr="0E42167E" w14:paraId="6FD59BDD"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246BD8" w:rsidR="00246BD8" w:rsidP="00246BD8" w:rsidRDefault="00246BD8" w14:paraId="0C0F8969" w14:textId="5100A16F">
            <w:pPr>
              <w:pStyle w:val="Normal0"/>
              <w:numPr>
                <w:ilvl w:val="0"/>
                <w:numId w:val="16"/>
              </w:numPr>
              <w:pBdr>
                <w:top w:val="nil"/>
                <w:left w:val="nil"/>
                <w:bottom w:val="nil"/>
                <w:right w:val="nil"/>
                <w:between w:val="nil"/>
              </w:pBdr>
              <w:rPr>
                <w:rFonts w:ascii="Arial" w:hAnsi="Arial" w:cs="Arial"/>
                <w:b/>
                <w:bCs/>
                <w:sz w:val="20"/>
                <w:szCs w:val="20"/>
                <w:lang w:val="nl-NL"/>
              </w:rPr>
            </w:pPr>
            <w:r w:rsidRPr="00246BD8">
              <w:rPr>
                <w:rFonts w:ascii="Arial" w:hAnsi="Arial" w:cs="Arial"/>
                <w:b/>
                <w:bCs/>
                <w:sz w:val="20"/>
                <w:szCs w:val="20"/>
                <w:lang w:val="nl-NL"/>
              </w:rPr>
              <w:t>Overervingsspel</w:t>
            </w:r>
          </w:p>
          <w:p w:rsidR="00246BD8" w:rsidP="00246BD8" w:rsidRDefault="00246BD8" w14:paraId="4B17269C" w14:textId="2F69221F">
            <w:pPr>
              <w:pStyle w:val="Normal0"/>
              <w:pBdr>
                <w:top w:val="nil"/>
                <w:left w:val="nil"/>
                <w:bottom w:val="nil"/>
                <w:right w:val="nil"/>
                <w:between w:val="nil"/>
              </w:pBdr>
              <w:ind w:left="720"/>
              <w:rPr>
                <w:rFonts w:ascii="Arial" w:hAnsi="Arial" w:cs="Arial"/>
                <w:sz w:val="20"/>
                <w:szCs w:val="20"/>
                <w:lang w:val="nl-NL"/>
              </w:rPr>
            </w:pPr>
            <w:r w:rsidRPr="002B5625">
              <w:rPr>
                <w:rFonts w:ascii="Arial" w:hAnsi="Arial" w:cs="Arial"/>
                <w:sz w:val="20"/>
                <w:szCs w:val="20"/>
                <w:lang w:val="nl-NL"/>
              </w:rPr>
              <w:t xml:space="preserve">Probeer zoveel mogelijk duo’s te maken van </w:t>
            </w:r>
            <w:r>
              <w:rPr>
                <w:rFonts w:ascii="Arial" w:hAnsi="Arial" w:cs="Arial"/>
                <w:sz w:val="20"/>
                <w:szCs w:val="20"/>
                <w:lang w:val="nl-NL"/>
              </w:rPr>
              <w:t xml:space="preserve">een </w:t>
            </w:r>
            <w:r w:rsidRPr="002B5625">
              <w:rPr>
                <w:rFonts w:ascii="Arial" w:hAnsi="Arial" w:cs="Arial"/>
                <w:sz w:val="20"/>
                <w:szCs w:val="20"/>
                <w:lang w:val="nl-NL"/>
              </w:rPr>
              <w:t xml:space="preserve">jongen en </w:t>
            </w:r>
            <w:r>
              <w:rPr>
                <w:rFonts w:ascii="Arial" w:hAnsi="Arial" w:cs="Arial"/>
                <w:sz w:val="20"/>
                <w:szCs w:val="20"/>
                <w:lang w:val="nl-NL"/>
              </w:rPr>
              <w:t xml:space="preserve">een </w:t>
            </w:r>
            <w:r w:rsidRPr="002B5625">
              <w:rPr>
                <w:rFonts w:ascii="Arial" w:hAnsi="Arial" w:cs="Arial"/>
                <w:sz w:val="20"/>
                <w:szCs w:val="20"/>
                <w:lang w:val="nl-NL"/>
              </w:rPr>
              <w:t xml:space="preserve">meisje. Elke leerling krijgt </w:t>
            </w:r>
            <w:r>
              <w:rPr>
                <w:rFonts w:ascii="Arial" w:hAnsi="Arial" w:cs="Arial"/>
                <w:sz w:val="20"/>
                <w:szCs w:val="20"/>
                <w:lang w:val="nl-NL"/>
              </w:rPr>
              <w:t xml:space="preserve">een </w:t>
            </w:r>
            <w:r w:rsidRPr="002B5625">
              <w:rPr>
                <w:rFonts w:ascii="Arial" w:hAnsi="Arial" w:cs="Arial"/>
                <w:sz w:val="20"/>
                <w:szCs w:val="20"/>
                <w:lang w:val="nl-NL"/>
              </w:rPr>
              <w:t xml:space="preserve">kous met 10 groene parels en 10 rode parels in. Het is de bedoeling dat de leerlingen 30 trekkingen uitvoeren en gaan turven hoeveel keer ze welk genotype zijn uitgekomen. Zeer belangrijk </w:t>
            </w:r>
            <w:r>
              <w:rPr>
                <w:rFonts w:ascii="Arial" w:hAnsi="Arial" w:cs="Arial"/>
                <w:sz w:val="20"/>
                <w:szCs w:val="20"/>
                <w:lang w:val="nl-NL"/>
              </w:rPr>
              <w:t xml:space="preserve">is </w:t>
            </w:r>
            <w:r w:rsidRPr="002B5625">
              <w:rPr>
                <w:rFonts w:ascii="Arial" w:hAnsi="Arial" w:cs="Arial"/>
                <w:sz w:val="20"/>
                <w:szCs w:val="20"/>
                <w:lang w:val="nl-NL"/>
              </w:rPr>
              <w:t xml:space="preserve">dat ze na elke trekking hun parels eerst terugsteken voor ze opnieuw trekken. Helft van de duo’s doet de opgave voor </w:t>
            </w:r>
            <w:r w:rsidR="00BA64D2">
              <w:rPr>
                <w:rFonts w:ascii="Arial" w:hAnsi="Arial" w:cs="Arial"/>
                <w:sz w:val="20"/>
                <w:szCs w:val="20"/>
                <w:lang w:val="nl-NL"/>
              </w:rPr>
              <w:t>het</w:t>
            </w:r>
            <w:r>
              <w:rPr>
                <w:rFonts w:ascii="Arial" w:hAnsi="Arial" w:cs="Arial"/>
                <w:sz w:val="20"/>
                <w:szCs w:val="20"/>
                <w:lang w:val="nl-NL"/>
              </w:rPr>
              <w:t xml:space="preserve"> </w:t>
            </w:r>
            <w:r w:rsidR="00BC2BB6">
              <w:rPr>
                <w:rFonts w:ascii="Arial" w:hAnsi="Arial" w:cs="Arial"/>
                <w:sz w:val="20"/>
                <w:szCs w:val="20"/>
                <w:lang w:val="nl-NL"/>
              </w:rPr>
              <w:t>dominant</w:t>
            </w:r>
            <w:r w:rsidRPr="002B5625">
              <w:rPr>
                <w:rFonts w:ascii="Arial" w:hAnsi="Arial" w:cs="Arial"/>
                <w:sz w:val="20"/>
                <w:szCs w:val="20"/>
                <w:lang w:val="nl-NL"/>
              </w:rPr>
              <w:t xml:space="preserve"> </w:t>
            </w:r>
            <w:r w:rsidR="00BC2BB6">
              <w:rPr>
                <w:rFonts w:ascii="Arial" w:hAnsi="Arial" w:cs="Arial"/>
                <w:sz w:val="20"/>
                <w:szCs w:val="20"/>
                <w:lang w:val="nl-NL"/>
              </w:rPr>
              <w:t>kenmerk</w:t>
            </w:r>
            <w:r w:rsidRPr="002B5625">
              <w:rPr>
                <w:rFonts w:ascii="Arial" w:hAnsi="Arial" w:cs="Arial"/>
                <w:sz w:val="20"/>
                <w:szCs w:val="20"/>
                <w:lang w:val="nl-NL"/>
              </w:rPr>
              <w:t xml:space="preserve">, de andere helft voor </w:t>
            </w:r>
            <w:r w:rsidR="00BA64D2">
              <w:rPr>
                <w:rFonts w:ascii="Arial" w:hAnsi="Arial" w:cs="Arial"/>
                <w:sz w:val="20"/>
                <w:szCs w:val="20"/>
                <w:lang w:val="nl-NL"/>
              </w:rPr>
              <w:t>het</w:t>
            </w:r>
            <w:r>
              <w:rPr>
                <w:rFonts w:ascii="Arial" w:hAnsi="Arial" w:cs="Arial"/>
                <w:sz w:val="20"/>
                <w:szCs w:val="20"/>
                <w:lang w:val="nl-NL"/>
              </w:rPr>
              <w:t xml:space="preserve"> </w:t>
            </w:r>
            <w:r w:rsidR="00BC2BB6">
              <w:rPr>
                <w:rFonts w:ascii="Arial" w:hAnsi="Arial" w:cs="Arial"/>
                <w:sz w:val="20"/>
                <w:szCs w:val="20"/>
                <w:lang w:val="nl-NL"/>
              </w:rPr>
              <w:t>recessief</w:t>
            </w:r>
            <w:r w:rsidRPr="002B5625">
              <w:rPr>
                <w:rFonts w:ascii="Arial" w:hAnsi="Arial" w:cs="Arial"/>
                <w:sz w:val="20"/>
                <w:szCs w:val="20"/>
                <w:lang w:val="nl-NL"/>
              </w:rPr>
              <w:t xml:space="preserve"> </w:t>
            </w:r>
            <w:r w:rsidR="00BC2BB6">
              <w:rPr>
                <w:rFonts w:ascii="Arial" w:hAnsi="Arial" w:cs="Arial"/>
                <w:sz w:val="20"/>
                <w:szCs w:val="20"/>
                <w:lang w:val="nl-NL"/>
              </w:rPr>
              <w:t>kenmerk</w:t>
            </w:r>
            <w:r w:rsidRPr="002B5625">
              <w:rPr>
                <w:rFonts w:ascii="Arial" w:hAnsi="Arial" w:cs="Arial"/>
                <w:sz w:val="20"/>
                <w:szCs w:val="20"/>
                <w:lang w:val="nl-NL"/>
              </w:rPr>
              <w:t>. Als ze klaar zijn koppel je aan elk genotype het juiste fenotype.</w:t>
            </w:r>
          </w:p>
          <w:p w:rsidRPr="00BA64D2" w:rsidR="004D2EB1" w:rsidP="00246BD8" w:rsidRDefault="004D2EB1" w14:paraId="54934100" w14:textId="098A143D">
            <w:pPr>
              <w:pStyle w:val="Normal0"/>
              <w:pBdr>
                <w:top w:val="nil"/>
                <w:left w:val="nil"/>
                <w:bottom w:val="nil"/>
                <w:right w:val="nil"/>
                <w:between w:val="nil"/>
              </w:pBdr>
              <w:ind w:left="720"/>
              <w:rPr>
                <w:rFonts w:ascii="Arial" w:hAnsi="Arial" w:cs="Arial"/>
                <w:b/>
                <w:bCs/>
                <w:i/>
                <w:iCs/>
                <w:sz w:val="20"/>
                <w:szCs w:val="20"/>
                <w:lang w:val="nl-NL"/>
              </w:rPr>
            </w:pPr>
            <w:r w:rsidRPr="00BA64D2">
              <w:rPr>
                <w:rFonts w:ascii="Arial" w:hAnsi="Arial" w:cs="Arial"/>
                <w:i/>
                <w:iCs/>
                <w:sz w:val="20"/>
                <w:szCs w:val="20"/>
                <w:lang w:val="nl-NL"/>
              </w:rPr>
              <w:t>Opmerking</w:t>
            </w:r>
            <w:r w:rsidRPr="00BA64D2">
              <w:rPr>
                <w:rFonts w:ascii="Arial" w:hAnsi="Arial" w:cs="Arial"/>
                <w:b/>
                <w:bCs/>
                <w:i/>
                <w:iCs/>
                <w:sz w:val="20"/>
                <w:szCs w:val="20"/>
                <w:lang w:val="nl-NL"/>
              </w:rPr>
              <w:t>:</w:t>
            </w:r>
          </w:p>
          <w:p w:rsidRPr="003A79F4" w:rsidR="004D2EB1" w:rsidP="00246BD8" w:rsidRDefault="004D2EB1" w14:paraId="5A97BF07" w14:textId="681EEA00">
            <w:pPr>
              <w:pStyle w:val="Normal0"/>
              <w:pBdr>
                <w:top w:val="nil"/>
                <w:left w:val="nil"/>
                <w:bottom w:val="nil"/>
                <w:right w:val="nil"/>
                <w:between w:val="nil"/>
              </w:pBdr>
              <w:ind w:left="720"/>
              <w:rPr>
                <w:rFonts w:ascii="Arial" w:hAnsi="Arial" w:cs="Arial"/>
                <w:sz w:val="20"/>
                <w:szCs w:val="20"/>
                <w:lang w:val="nl-NL"/>
              </w:rPr>
            </w:pPr>
            <w:r>
              <w:rPr>
                <w:rFonts w:ascii="Arial" w:hAnsi="Arial" w:cs="Arial"/>
                <w:sz w:val="20"/>
                <w:szCs w:val="20"/>
                <w:lang w:val="nl-NL"/>
              </w:rPr>
              <w:t>In een kleine klas kan je er ook voor kiezen om alle resultaten van de trekkingen te gebr</w:t>
            </w:r>
            <w:r w:rsidR="00AF3981">
              <w:rPr>
                <w:rFonts w:ascii="Arial" w:hAnsi="Arial" w:cs="Arial"/>
                <w:sz w:val="20"/>
                <w:szCs w:val="20"/>
                <w:lang w:val="nl-NL"/>
              </w:rPr>
              <w:t xml:space="preserve">uiken </w:t>
            </w:r>
            <w:r w:rsidR="003A37FA">
              <w:rPr>
                <w:rFonts w:ascii="Arial" w:hAnsi="Arial" w:cs="Arial"/>
                <w:sz w:val="20"/>
                <w:szCs w:val="20"/>
                <w:lang w:val="nl-NL"/>
              </w:rPr>
              <w:t>voor de bepaling van de frequenties van een dominant</w:t>
            </w:r>
            <w:r w:rsidR="00BC2BB6">
              <w:rPr>
                <w:rFonts w:ascii="Arial" w:hAnsi="Arial" w:cs="Arial"/>
                <w:sz w:val="20"/>
                <w:szCs w:val="20"/>
                <w:lang w:val="nl-NL"/>
              </w:rPr>
              <w:t xml:space="preserve"> kenmerk </w:t>
            </w:r>
            <w:r w:rsidR="003A37FA">
              <w:rPr>
                <w:rFonts w:ascii="Arial" w:hAnsi="Arial" w:cs="Arial"/>
                <w:sz w:val="20"/>
                <w:szCs w:val="20"/>
                <w:lang w:val="nl-NL"/>
              </w:rPr>
              <w:t xml:space="preserve">en voor het bepalen van de frequenties bij </w:t>
            </w:r>
            <w:r w:rsidR="00BC2BB6">
              <w:rPr>
                <w:rFonts w:ascii="Arial" w:hAnsi="Arial" w:cs="Arial"/>
                <w:sz w:val="20"/>
                <w:szCs w:val="20"/>
                <w:lang w:val="nl-NL"/>
              </w:rPr>
              <w:t xml:space="preserve">een </w:t>
            </w:r>
            <w:r w:rsidR="006C1E80">
              <w:rPr>
                <w:rFonts w:ascii="Arial" w:hAnsi="Arial" w:cs="Arial"/>
                <w:sz w:val="20"/>
                <w:szCs w:val="20"/>
                <w:lang w:val="nl-NL"/>
              </w:rPr>
              <w:t>recessief</w:t>
            </w:r>
            <w:r w:rsidR="00BC2BB6">
              <w:rPr>
                <w:rFonts w:ascii="Arial" w:hAnsi="Arial" w:cs="Arial"/>
                <w:sz w:val="20"/>
                <w:szCs w:val="20"/>
                <w:lang w:val="nl-NL"/>
              </w:rPr>
              <w:t xml:space="preserve"> kenmerk.</w:t>
            </w:r>
          </w:p>
          <w:p w:rsidRPr="002B5625" w:rsidR="00246BD8" w:rsidP="00246BD8" w:rsidRDefault="00246BD8" w14:paraId="5231019E" w14:textId="77777777">
            <w:pPr>
              <w:pStyle w:val="Normal0"/>
              <w:numPr>
                <w:ilvl w:val="0"/>
                <w:numId w:val="16"/>
              </w:numPr>
              <w:pBdr>
                <w:top w:val="nil"/>
                <w:left w:val="nil"/>
                <w:bottom w:val="nil"/>
                <w:right w:val="nil"/>
                <w:between w:val="nil"/>
              </w:pBdr>
              <w:rPr>
                <w:rFonts w:ascii="Arial" w:hAnsi="Arial" w:cs="Arial"/>
                <w:b/>
                <w:bCs/>
                <w:sz w:val="20"/>
                <w:szCs w:val="20"/>
                <w:lang w:val="nl-NL"/>
              </w:rPr>
            </w:pPr>
            <w:r w:rsidRPr="002B5625">
              <w:rPr>
                <w:rFonts w:ascii="Arial" w:hAnsi="Arial" w:cs="Arial"/>
                <w:b/>
                <w:bCs/>
                <w:sz w:val="20"/>
                <w:szCs w:val="20"/>
                <w:lang w:val="nl-NL"/>
              </w:rPr>
              <w:t>Statistisch onderzoek</w:t>
            </w:r>
          </w:p>
          <w:p w:rsidRPr="0082498B" w:rsidR="00246BD8" w:rsidP="00246BD8" w:rsidRDefault="00246BD8" w14:paraId="3D17E729" w14:textId="66B55749">
            <w:pPr>
              <w:pStyle w:val="Normal0"/>
              <w:pBdr>
                <w:top w:val="nil"/>
                <w:left w:val="nil"/>
                <w:bottom w:val="nil"/>
                <w:right w:val="nil"/>
                <w:between w:val="nil"/>
              </w:pBdr>
              <w:ind w:left="720"/>
              <w:rPr>
                <w:rFonts w:ascii="Arial" w:hAnsi="Arial" w:cs="Arial"/>
                <w:b/>
                <w:bCs/>
                <w:sz w:val="20"/>
                <w:szCs w:val="20"/>
                <w:lang w:val="nl-NL"/>
              </w:rPr>
            </w:pPr>
            <w:r w:rsidRPr="0082498B">
              <w:rPr>
                <w:rFonts w:ascii="Arial" w:hAnsi="Arial" w:cs="Arial"/>
                <w:sz w:val="20"/>
                <w:szCs w:val="20"/>
                <w:lang w:val="nl-NL"/>
              </w:rPr>
              <w:t>In de presentatie staan al 2 blanco cirkeldiagrammen klaar. Wanneer je op deze cirkeldiagrammen drukt, opent het achterliggende Excel</w:t>
            </w:r>
            <w:r w:rsidR="00376B2C">
              <w:rPr>
                <w:rFonts w:ascii="Arial" w:hAnsi="Arial" w:cs="Arial"/>
                <w:sz w:val="20"/>
                <w:szCs w:val="20"/>
                <w:lang w:val="nl-NL"/>
              </w:rPr>
              <w:t>-</w:t>
            </w:r>
            <w:r w:rsidRPr="0082498B">
              <w:rPr>
                <w:rFonts w:ascii="Arial" w:hAnsi="Arial" w:cs="Arial"/>
                <w:sz w:val="20"/>
                <w:szCs w:val="20"/>
                <w:lang w:val="nl-NL"/>
              </w:rPr>
              <w:t xml:space="preserve">document. Het is de bedoeling dat je als leerkracht de aantallen bij alle leerlingen gaat verzamelen </w:t>
            </w:r>
            <w:r>
              <w:rPr>
                <w:rFonts w:ascii="Arial" w:hAnsi="Arial" w:cs="Arial"/>
                <w:sz w:val="20"/>
                <w:szCs w:val="20"/>
                <w:lang w:val="nl-NL"/>
              </w:rPr>
              <w:t xml:space="preserve">en </w:t>
            </w:r>
            <w:r w:rsidRPr="0082498B">
              <w:rPr>
                <w:rFonts w:ascii="Arial" w:hAnsi="Arial" w:cs="Arial"/>
                <w:sz w:val="20"/>
                <w:szCs w:val="20"/>
                <w:lang w:val="nl-NL"/>
              </w:rPr>
              <w:t>deze gaat invoeren in de Excel</w:t>
            </w:r>
            <w:r w:rsidR="00376B2C">
              <w:rPr>
                <w:rFonts w:ascii="Arial" w:hAnsi="Arial" w:cs="Arial"/>
                <w:sz w:val="20"/>
                <w:szCs w:val="20"/>
                <w:lang w:val="nl-NL"/>
              </w:rPr>
              <w:t>-</w:t>
            </w:r>
            <w:r w:rsidRPr="0082498B">
              <w:rPr>
                <w:rFonts w:ascii="Arial" w:hAnsi="Arial" w:cs="Arial"/>
                <w:sz w:val="20"/>
                <w:szCs w:val="20"/>
                <w:lang w:val="nl-NL"/>
              </w:rPr>
              <w:t>documenten. Zo krijgen we een duidelijke visuele representatie van de resultaten. De leerlingen schrijven deze resultaten ook in hun bundel.</w:t>
            </w:r>
          </w:p>
          <w:p w:rsidRPr="002B5625" w:rsidR="00246BD8" w:rsidP="00246BD8" w:rsidRDefault="00246BD8" w14:paraId="590BE4C9" w14:textId="77777777">
            <w:pPr>
              <w:pStyle w:val="Normal0"/>
              <w:numPr>
                <w:ilvl w:val="0"/>
                <w:numId w:val="16"/>
              </w:numPr>
              <w:pBdr>
                <w:top w:val="nil"/>
                <w:left w:val="nil"/>
                <w:bottom w:val="nil"/>
                <w:right w:val="nil"/>
                <w:between w:val="nil"/>
              </w:pBdr>
              <w:rPr>
                <w:rFonts w:ascii="Arial" w:hAnsi="Arial" w:cs="Arial"/>
                <w:b/>
                <w:bCs/>
                <w:sz w:val="20"/>
                <w:szCs w:val="20"/>
                <w:lang w:val="nl-NL"/>
              </w:rPr>
            </w:pPr>
            <w:r w:rsidRPr="002B5625">
              <w:rPr>
                <w:rFonts w:ascii="Arial" w:hAnsi="Arial" w:cs="Arial"/>
                <w:b/>
                <w:bCs/>
                <w:sz w:val="20"/>
                <w:szCs w:val="20"/>
                <w:lang w:val="nl-NL"/>
              </w:rPr>
              <w:t>Combinatieschema</w:t>
            </w:r>
          </w:p>
          <w:p w:rsidRPr="002B5625" w:rsidR="00246BD8" w:rsidP="00246BD8" w:rsidRDefault="00246BD8" w14:paraId="3854EB81" w14:textId="77777777">
            <w:pPr>
              <w:pStyle w:val="Normal0"/>
              <w:pBdr>
                <w:top w:val="nil"/>
                <w:left w:val="nil"/>
                <w:bottom w:val="nil"/>
                <w:right w:val="nil"/>
                <w:between w:val="nil"/>
              </w:pBdr>
              <w:ind w:left="720"/>
              <w:rPr>
                <w:rFonts w:ascii="Arial" w:hAnsi="Arial" w:cs="Arial"/>
                <w:sz w:val="20"/>
                <w:szCs w:val="20"/>
                <w:lang w:val="nl-NL"/>
              </w:rPr>
            </w:pPr>
            <w:r w:rsidRPr="002B5625">
              <w:rPr>
                <w:rFonts w:ascii="Arial" w:hAnsi="Arial" w:cs="Arial"/>
                <w:sz w:val="20"/>
                <w:szCs w:val="20"/>
                <w:lang w:val="nl-NL"/>
              </w:rPr>
              <w:t>Nu gaan we theoretisch controleren of onze waarden van het statistisch onderzoek kloppen.</w:t>
            </w:r>
          </w:p>
          <w:p w:rsidRPr="002B5625" w:rsidR="00246BD8" w:rsidP="00246BD8" w:rsidRDefault="00246BD8" w14:paraId="2CDB90B3" w14:textId="77777777">
            <w:pPr>
              <w:pStyle w:val="Normal0"/>
              <w:pBdr>
                <w:top w:val="nil"/>
                <w:left w:val="nil"/>
                <w:bottom w:val="nil"/>
                <w:right w:val="nil"/>
                <w:between w:val="nil"/>
              </w:pBdr>
              <w:ind w:left="720"/>
              <w:rPr>
                <w:rFonts w:ascii="Arial" w:hAnsi="Arial" w:cs="Arial"/>
                <w:sz w:val="20"/>
                <w:szCs w:val="20"/>
                <w:lang w:val="nl-NL"/>
              </w:rPr>
            </w:pPr>
            <w:r w:rsidRPr="002B5625">
              <w:rPr>
                <w:rFonts w:ascii="Arial" w:hAnsi="Arial" w:cs="Arial"/>
                <w:sz w:val="20"/>
                <w:szCs w:val="20"/>
                <w:lang w:val="nl-NL"/>
              </w:rPr>
              <w:t xml:space="preserve">Vul de schema’s op bladzijde 19 samen met de leerlingen in. Overloop daarna het uitgewerkte schema op bladzijde 20 samen met de leerlingen. Daarna maken de leerlingen de oefeningen op bladzijde 21 tot 23. </w:t>
            </w:r>
          </w:p>
          <w:p w:rsidRPr="002B5625" w:rsidR="00246BD8" w:rsidP="00246BD8" w:rsidRDefault="00246BD8" w14:paraId="7E4AFEE3" w14:textId="77777777">
            <w:pPr>
              <w:pStyle w:val="Normal0"/>
              <w:numPr>
                <w:ilvl w:val="0"/>
                <w:numId w:val="16"/>
              </w:numPr>
              <w:pBdr>
                <w:top w:val="nil"/>
                <w:left w:val="nil"/>
                <w:bottom w:val="nil"/>
                <w:right w:val="nil"/>
                <w:between w:val="nil"/>
              </w:pBdr>
              <w:rPr>
                <w:rFonts w:ascii="Arial" w:hAnsi="Arial" w:cs="Arial"/>
                <w:b/>
                <w:bCs/>
                <w:sz w:val="20"/>
                <w:szCs w:val="20"/>
                <w:lang w:val="nl-NL"/>
              </w:rPr>
            </w:pPr>
            <w:r w:rsidRPr="002B5625">
              <w:rPr>
                <w:rFonts w:ascii="Arial" w:hAnsi="Arial" w:cs="Arial"/>
                <w:b/>
                <w:bCs/>
                <w:sz w:val="20"/>
                <w:szCs w:val="20"/>
                <w:lang w:val="nl-NL"/>
              </w:rPr>
              <w:t>Bloedgroepen</w:t>
            </w:r>
          </w:p>
          <w:p w:rsidRPr="002B5625" w:rsidR="00246BD8" w:rsidP="00246BD8" w:rsidRDefault="00246BD8" w14:paraId="1E213ED5" w14:textId="639A893C">
            <w:pPr>
              <w:pStyle w:val="Normal0"/>
              <w:pBdr>
                <w:top w:val="nil"/>
                <w:left w:val="nil"/>
                <w:bottom w:val="nil"/>
                <w:right w:val="nil"/>
                <w:between w:val="nil"/>
              </w:pBdr>
              <w:ind w:left="720"/>
              <w:rPr>
                <w:rFonts w:ascii="Arial" w:hAnsi="Arial" w:cs="Arial"/>
                <w:sz w:val="20"/>
                <w:szCs w:val="20"/>
                <w:lang w:val="nl-NL"/>
              </w:rPr>
            </w:pPr>
            <w:r w:rsidRPr="002B5625">
              <w:rPr>
                <w:rFonts w:ascii="Arial" w:hAnsi="Arial" w:cs="Arial"/>
                <w:sz w:val="20"/>
                <w:szCs w:val="20"/>
                <w:lang w:val="nl-NL"/>
              </w:rPr>
              <w:t xml:space="preserve">Tijdens deze fase gaan we de leerlingen nog wat meer informatie geven over de bloedgroepen, wat zijn de achterliggende genotypes en wie mag aan wie </w:t>
            </w:r>
            <w:r>
              <w:rPr>
                <w:rFonts w:ascii="Arial" w:hAnsi="Arial" w:cs="Arial"/>
                <w:sz w:val="20"/>
                <w:szCs w:val="20"/>
                <w:lang w:val="nl-NL"/>
              </w:rPr>
              <w:t xml:space="preserve">bloed </w:t>
            </w:r>
            <w:r w:rsidRPr="002B5625">
              <w:rPr>
                <w:rFonts w:ascii="Arial" w:hAnsi="Arial" w:cs="Arial"/>
                <w:sz w:val="20"/>
                <w:szCs w:val="20"/>
                <w:lang w:val="nl-NL"/>
              </w:rPr>
              <w:t xml:space="preserve">geven. Daarnaast brengen we ook </w:t>
            </w:r>
            <w:r w:rsidR="005C7B43">
              <w:rPr>
                <w:rFonts w:ascii="Arial" w:hAnsi="Arial" w:cs="Arial"/>
                <w:sz w:val="20"/>
                <w:szCs w:val="20"/>
                <w:lang w:val="nl-NL"/>
              </w:rPr>
              <w:t>de</w:t>
            </w:r>
            <w:r w:rsidRPr="002B5625">
              <w:rPr>
                <w:rFonts w:ascii="Arial" w:hAnsi="Arial" w:cs="Arial"/>
                <w:sz w:val="20"/>
                <w:szCs w:val="20"/>
                <w:lang w:val="nl-NL"/>
              </w:rPr>
              <w:t xml:space="preserve"> begrip</w:t>
            </w:r>
            <w:r w:rsidR="005C7B43">
              <w:rPr>
                <w:rFonts w:ascii="Arial" w:hAnsi="Arial" w:cs="Arial"/>
                <w:sz w:val="20"/>
                <w:szCs w:val="20"/>
                <w:lang w:val="nl-NL"/>
              </w:rPr>
              <w:t>pen</w:t>
            </w:r>
            <w:r w:rsidRPr="002B5625">
              <w:rPr>
                <w:rFonts w:ascii="Arial" w:hAnsi="Arial" w:cs="Arial"/>
                <w:sz w:val="20"/>
                <w:szCs w:val="20"/>
                <w:lang w:val="nl-NL"/>
              </w:rPr>
              <w:t xml:space="preserve"> universele donor en universele acceptor aan.</w:t>
            </w:r>
          </w:p>
          <w:p w:rsidR="00BA64D2" w:rsidP="00BA64D2" w:rsidRDefault="00246BD8" w14:paraId="0CA3A83B" w14:textId="77777777">
            <w:pPr>
              <w:pStyle w:val="Normal0"/>
              <w:numPr>
                <w:ilvl w:val="0"/>
                <w:numId w:val="16"/>
              </w:numPr>
              <w:pBdr>
                <w:top w:val="nil"/>
                <w:left w:val="nil"/>
                <w:bottom w:val="nil"/>
                <w:right w:val="nil"/>
                <w:between w:val="nil"/>
              </w:pBdr>
              <w:rPr>
                <w:rFonts w:ascii="Arial" w:hAnsi="Arial" w:cs="Arial"/>
                <w:b/>
                <w:bCs/>
                <w:sz w:val="20"/>
                <w:szCs w:val="20"/>
                <w:lang w:val="nl-NL"/>
              </w:rPr>
            </w:pPr>
            <w:r w:rsidRPr="002B5625">
              <w:rPr>
                <w:rFonts w:ascii="Arial" w:hAnsi="Arial" w:cs="Arial"/>
                <w:b/>
                <w:bCs/>
                <w:sz w:val="20"/>
                <w:szCs w:val="20"/>
                <w:lang w:val="nl-NL"/>
              </w:rPr>
              <w:t>Oplossen beginvraagstuk</w:t>
            </w:r>
          </w:p>
          <w:p w:rsidRPr="00BA64D2" w:rsidR="00246BD8" w:rsidP="00BA64D2" w:rsidRDefault="00246BD8" w14:paraId="1B00269A" w14:textId="6A8F0AF1">
            <w:pPr>
              <w:pStyle w:val="Normal0"/>
              <w:pBdr>
                <w:top w:val="nil"/>
                <w:left w:val="nil"/>
                <w:bottom w:val="nil"/>
                <w:right w:val="nil"/>
                <w:between w:val="nil"/>
              </w:pBdr>
              <w:ind w:left="720"/>
              <w:rPr>
                <w:rFonts w:ascii="Arial" w:hAnsi="Arial" w:cs="Arial"/>
                <w:b/>
                <w:bCs/>
                <w:sz w:val="20"/>
                <w:szCs w:val="20"/>
                <w:lang w:val="nl-NL"/>
              </w:rPr>
            </w:pPr>
            <w:r w:rsidRPr="00BA64D2">
              <w:rPr>
                <w:rFonts w:ascii="Arial" w:hAnsi="Arial" w:cs="Arial"/>
                <w:sz w:val="20"/>
                <w:szCs w:val="20"/>
                <w:lang w:val="nl-NL"/>
              </w:rPr>
              <w:t>De leerlingen proberen nu met de geziene leerstof de vragen van het beginvraagstuk op te lossen. Dit kan eventueel ook tegen de volgende les.</w:t>
            </w:r>
          </w:p>
        </w:tc>
      </w:tr>
      <w:tr w:rsidRPr="002B5625" w:rsidR="006F555E" w:rsidTr="0E42167E" w14:paraId="67F9A444"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2B5625" w:rsidR="006F555E" w:rsidRDefault="00200099" w14:paraId="000000A3" w14:textId="77777777">
            <w:pPr>
              <w:pStyle w:val="Normal0"/>
              <w:widowControl w:val="0"/>
              <w:rPr>
                <w:rFonts w:ascii="Arial" w:hAnsi="Arial" w:cs="Arial"/>
                <w:lang w:val="nl-NL"/>
              </w:rPr>
            </w:pPr>
            <w:r w:rsidRPr="002B5625">
              <w:rPr>
                <w:rFonts w:ascii="Arial" w:hAnsi="Arial" w:cs="Arial"/>
                <w:b/>
                <w:lang w:val="nl-NL"/>
              </w:rPr>
              <w:t>Ondersteunend materiaal voor leerlingen en leerkrachten</w:t>
            </w:r>
            <w:r w:rsidRPr="002B5625">
              <w:rPr>
                <w:rFonts w:ascii="Arial" w:hAnsi="Arial" w:cs="Arial"/>
                <w:lang w:val="nl-NL"/>
              </w:rPr>
              <w:t>:</w:t>
            </w:r>
          </w:p>
          <w:p w:rsidR="00536028" w:rsidRDefault="00536028" w14:paraId="45A5BEC1" w14:textId="77777777">
            <w:pPr>
              <w:pStyle w:val="Normal0"/>
              <w:widowControl w:val="0"/>
              <w:rPr>
                <w:rFonts w:ascii="Arial" w:hAnsi="Arial" w:cs="Arial"/>
                <w:i/>
                <w:sz w:val="20"/>
                <w:szCs w:val="20"/>
                <w:lang w:val="nl-NL"/>
              </w:rPr>
            </w:pPr>
          </w:p>
          <w:p w:rsidR="00E61526" w:rsidRDefault="00BF1F00" w14:paraId="2F648484" w14:textId="52F6158E">
            <w:pPr>
              <w:pStyle w:val="Normal0"/>
              <w:widowControl w:val="0"/>
              <w:rPr>
                <w:rFonts w:ascii="Arial" w:hAnsi="Arial" w:cs="Arial"/>
                <w:i/>
                <w:sz w:val="20"/>
                <w:szCs w:val="20"/>
                <w:lang w:val="nl-NL"/>
              </w:rPr>
            </w:pPr>
            <w:r>
              <w:rPr>
                <w:rFonts w:ascii="Arial" w:hAnsi="Arial" w:cs="Arial"/>
                <w:i/>
                <w:sz w:val="20"/>
                <w:szCs w:val="20"/>
                <w:lang w:val="nl-NL"/>
              </w:rPr>
              <w:t>Bundel</w:t>
            </w:r>
            <w:r w:rsidRPr="003B52AE" w:rsidR="00200099">
              <w:rPr>
                <w:rFonts w:ascii="Arial" w:hAnsi="Arial" w:cs="Arial"/>
                <w:i/>
                <w:sz w:val="20"/>
                <w:szCs w:val="20"/>
                <w:lang w:val="nl-NL"/>
              </w:rPr>
              <w:t xml:space="preserve"> voor de leerkracht:</w:t>
            </w:r>
          </w:p>
          <w:p w:rsidRPr="003B52AE" w:rsidR="006F555E" w:rsidRDefault="00200099" w14:paraId="000000A5" w14:textId="67F7FAFC">
            <w:pPr>
              <w:pStyle w:val="Normal0"/>
              <w:widowControl w:val="0"/>
              <w:rPr>
                <w:rFonts w:ascii="Arial" w:hAnsi="Arial" w:cs="Arial"/>
                <w:i/>
                <w:sz w:val="20"/>
                <w:szCs w:val="20"/>
                <w:lang w:val="nl-NL"/>
              </w:rPr>
            </w:pPr>
            <w:r w:rsidRPr="003B52AE">
              <w:rPr>
                <w:rFonts w:ascii="Arial" w:hAnsi="Arial" w:cs="Arial"/>
                <w:i/>
                <w:sz w:val="20"/>
                <w:szCs w:val="20"/>
                <w:lang w:val="nl-NL"/>
              </w:rPr>
              <w:t xml:space="preserve"> </w:t>
            </w:r>
            <w:r w:rsidRPr="003B52AE" w:rsidR="00917E29">
              <w:rPr>
                <w:rFonts w:ascii="Arial" w:hAnsi="Arial" w:cs="Arial"/>
                <w:i/>
                <w:color w:val="1155CC"/>
                <w:sz w:val="20"/>
                <w:szCs w:val="20"/>
                <w:u w:val="single"/>
                <w:lang w:val="nl-NL"/>
              </w:rPr>
              <w:t>https://www.canva.com/design/DAGbbAfCpHA/So4eAyyL-Az8b-ujhukBAg/edit</w:t>
            </w:r>
          </w:p>
          <w:p w:rsidR="00536028" w:rsidRDefault="00536028" w14:paraId="7A5D68CF" w14:textId="77777777">
            <w:pPr>
              <w:pStyle w:val="Normal0"/>
              <w:widowControl w:val="0"/>
              <w:rPr>
                <w:rFonts w:ascii="Arial" w:hAnsi="Arial" w:cs="Arial"/>
                <w:i/>
                <w:sz w:val="20"/>
                <w:szCs w:val="20"/>
                <w:lang w:val="nl-NL"/>
              </w:rPr>
            </w:pPr>
          </w:p>
          <w:p w:rsidR="00E61526" w:rsidRDefault="00BF1F00" w14:paraId="3559BDC6" w14:textId="0293C79C">
            <w:pPr>
              <w:pStyle w:val="Normal0"/>
              <w:widowControl w:val="0"/>
              <w:rPr>
                <w:rFonts w:ascii="Arial" w:hAnsi="Arial" w:cs="Arial"/>
                <w:i/>
                <w:sz w:val="20"/>
                <w:szCs w:val="20"/>
                <w:lang w:val="nl-NL"/>
              </w:rPr>
            </w:pPr>
            <w:r>
              <w:rPr>
                <w:rFonts w:ascii="Arial" w:hAnsi="Arial" w:cs="Arial"/>
                <w:i/>
                <w:sz w:val="20"/>
                <w:szCs w:val="20"/>
                <w:lang w:val="nl-NL"/>
              </w:rPr>
              <w:t>Bundel</w:t>
            </w:r>
            <w:r w:rsidRPr="003B52AE" w:rsidR="00917E29">
              <w:rPr>
                <w:rFonts w:ascii="Arial" w:hAnsi="Arial" w:cs="Arial"/>
                <w:i/>
                <w:sz w:val="20"/>
                <w:szCs w:val="20"/>
                <w:lang w:val="nl-NL"/>
              </w:rPr>
              <w:t xml:space="preserve"> voor de leerlingen</w:t>
            </w:r>
            <w:r w:rsidRPr="003B52AE" w:rsidR="00200099">
              <w:rPr>
                <w:rFonts w:ascii="Arial" w:hAnsi="Arial" w:cs="Arial"/>
                <w:i/>
                <w:sz w:val="20"/>
                <w:szCs w:val="20"/>
                <w:lang w:val="nl-NL"/>
              </w:rPr>
              <w:t>:</w:t>
            </w:r>
          </w:p>
          <w:p w:rsidRPr="003B52AE" w:rsidR="006F555E" w:rsidRDefault="00200099" w14:paraId="000000A6" w14:textId="3E3C962B">
            <w:pPr>
              <w:pStyle w:val="Normal0"/>
              <w:widowControl w:val="0"/>
              <w:rPr>
                <w:rFonts w:ascii="Arial" w:hAnsi="Arial" w:cs="Arial"/>
                <w:i/>
                <w:sz w:val="20"/>
                <w:szCs w:val="20"/>
                <w:lang w:val="nl-NL"/>
              </w:rPr>
            </w:pPr>
            <w:r w:rsidRPr="003B52AE">
              <w:rPr>
                <w:rFonts w:ascii="Arial" w:hAnsi="Arial" w:cs="Arial"/>
                <w:i/>
                <w:sz w:val="20"/>
                <w:szCs w:val="20"/>
                <w:lang w:val="nl-NL"/>
              </w:rPr>
              <w:t xml:space="preserve"> </w:t>
            </w:r>
            <w:r w:rsidRPr="003B52AE" w:rsidR="00917E29">
              <w:rPr>
                <w:rFonts w:ascii="Arial" w:hAnsi="Arial" w:cs="Arial"/>
                <w:i/>
                <w:color w:val="1155CC"/>
                <w:sz w:val="20"/>
                <w:szCs w:val="20"/>
                <w:u w:val="single"/>
                <w:lang w:val="nl-NL"/>
              </w:rPr>
              <w:t>https://www.canva.com/design/DAGcvNVnBaU/Lj5hsd-gtCBlQJJZ_nE5fw/edit</w:t>
            </w:r>
          </w:p>
          <w:p w:rsidR="00536028" w:rsidRDefault="00536028" w14:paraId="2538C29C" w14:textId="77777777">
            <w:pPr>
              <w:pStyle w:val="Normal0"/>
              <w:widowControl w:val="0"/>
              <w:rPr>
                <w:rFonts w:ascii="Arial" w:hAnsi="Arial" w:cs="Arial"/>
                <w:i/>
                <w:sz w:val="20"/>
                <w:szCs w:val="20"/>
                <w:lang w:val="nl-NL"/>
              </w:rPr>
            </w:pPr>
          </w:p>
          <w:p w:rsidR="006F555E" w:rsidRDefault="00461502" w14:paraId="61AFFAA3" w14:textId="6C8AD5CB">
            <w:pPr>
              <w:pStyle w:val="Normal0"/>
              <w:widowControl w:val="0"/>
              <w:rPr>
                <w:rFonts w:ascii="Arial" w:hAnsi="Arial" w:cs="Arial"/>
                <w:i/>
                <w:sz w:val="20"/>
                <w:szCs w:val="20"/>
                <w:lang w:val="nl-NL"/>
              </w:rPr>
            </w:pPr>
            <w:r w:rsidRPr="003B52AE">
              <w:rPr>
                <w:rFonts w:ascii="Arial" w:hAnsi="Arial" w:cs="Arial"/>
                <w:i/>
                <w:sz w:val="20"/>
                <w:szCs w:val="20"/>
                <w:lang w:val="nl-NL"/>
              </w:rPr>
              <w:t>PowerPoint</w:t>
            </w:r>
            <w:r w:rsidR="00E61526">
              <w:rPr>
                <w:rFonts w:ascii="Arial" w:hAnsi="Arial" w:cs="Arial"/>
                <w:i/>
                <w:sz w:val="20"/>
                <w:szCs w:val="20"/>
                <w:lang w:val="nl-NL"/>
              </w:rPr>
              <w:t>:</w:t>
            </w:r>
          </w:p>
          <w:p w:rsidRPr="002B5625" w:rsidR="00E61526" w:rsidRDefault="00BF1F00" w14:paraId="000000A9" w14:textId="1E49F2DB">
            <w:pPr>
              <w:pStyle w:val="Normal0"/>
              <w:widowControl w:val="0"/>
              <w:rPr>
                <w:rFonts w:ascii="Arial" w:hAnsi="Arial" w:cs="Arial"/>
                <w:i/>
                <w:lang w:val="nl-NL"/>
              </w:rPr>
            </w:pPr>
            <w:hyperlink w:history="1" r:id="rId15">
              <w:r w:rsidRPr="003943BA">
                <w:rPr>
                  <w:rStyle w:val="Hyperlink"/>
                  <w:rFonts w:ascii="Arial" w:hAnsi="Arial" w:cs="Arial"/>
                  <w:i/>
                  <w:sz w:val="20"/>
                  <w:szCs w:val="20"/>
                  <w:lang w:val="nl-NL"/>
                </w:rPr>
                <w:t>https://1drv.ms/p/c/9b61ac37dae9b6fb/EbaTTIPY0RlNv_5mXU__FMoBy7fel3e4SIZz8oNlut4UZQ?e=9BddWr</w:t>
              </w:r>
            </w:hyperlink>
          </w:p>
        </w:tc>
      </w:tr>
      <w:tr w:rsidRPr="002B5625" w:rsidR="006F555E" w:rsidTr="0E42167E" w14:paraId="22B3F02A"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2B5625" w:rsidR="006F555E" w:rsidRDefault="00200099" w14:paraId="000000AA" w14:textId="77777777">
            <w:pPr>
              <w:pStyle w:val="Normal0"/>
              <w:widowControl w:val="0"/>
              <w:rPr>
                <w:rFonts w:ascii="Arial" w:hAnsi="Arial" w:cs="Arial"/>
                <w:lang w:val="nl-NL"/>
              </w:rPr>
            </w:pPr>
            <w:r w:rsidRPr="002B5625">
              <w:rPr>
                <w:rFonts w:ascii="Arial" w:hAnsi="Arial" w:cs="Arial"/>
                <w:b/>
                <w:lang w:val="nl-NL"/>
              </w:rPr>
              <w:t>Reader</w:t>
            </w:r>
            <w:r w:rsidRPr="002B5625">
              <w:rPr>
                <w:rFonts w:ascii="Arial" w:hAnsi="Arial" w:cs="Arial"/>
                <w:lang w:val="nl-NL"/>
              </w:rPr>
              <w:t>:</w:t>
            </w:r>
          </w:p>
          <w:p w:rsidRPr="002B5625" w:rsidR="006F555E" w:rsidRDefault="006F555E" w14:paraId="000000AC" w14:textId="77777777">
            <w:pPr>
              <w:pStyle w:val="Normal0"/>
              <w:widowControl w:val="0"/>
              <w:rPr>
                <w:rFonts w:ascii="Arial" w:hAnsi="Arial" w:cs="Arial"/>
                <w:lang w:val="nl-NL"/>
              </w:rPr>
            </w:pPr>
          </w:p>
          <w:p w:rsidRPr="003B52AE" w:rsidR="00982E7C" w:rsidP="00485355" w:rsidRDefault="008143CA" w14:paraId="0E9A936B" w14:textId="64C0D88A">
            <w:pPr>
              <w:pStyle w:val="Normal0"/>
              <w:widowControl w:val="0"/>
              <w:rPr>
                <w:rFonts w:ascii="Arial" w:hAnsi="Arial" w:cs="Arial"/>
                <w:b/>
                <w:bCs/>
                <w:sz w:val="20"/>
                <w:szCs w:val="20"/>
                <w:lang w:val="nl-NL"/>
              </w:rPr>
            </w:pPr>
            <w:r w:rsidRPr="003B52AE">
              <w:rPr>
                <w:rFonts w:ascii="Arial" w:hAnsi="Arial" w:cs="Arial"/>
                <w:b/>
                <w:bCs/>
                <w:sz w:val="20"/>
                <w:szCs w:val="20"/>
                <w:lang w:val="nl-NL"/>
              </w:rPr>
              <w:t>Informatie over bloedgroepen:</w:t>
            </w:r>
            <w:r w:rsidRPr="003B52AE" w:rsidR="00485355">
              <w:rPr>
                <w:rFonts w:ascii="Arial" w:hAnsi="Arial" w:cs="Arial"/>
                <w:b/>
                <w:bCs/>
                <w:sz w:val="20"/>
                <w:szCs w:val="20"/>
                <w:lang w:val="nl-NL"/>
              </w:rPr>
              <w:t xml:space="preserve"> </w:t>
            </w:r>
            <w:r w:rsidRPr="003B52AE" w:rsidR="00982E7C">
              <w:rPr>
                <w:rFonts w:ascii="Arial" w:hAnsi="Arial" w:cs="Arial"/>
                <w:i/>
                <w:iCs/>
                <w:sz w:val="20"/>
                <w:szCs w:val="20"/>
                <w:lang w:val="nl-NL"/>
              </w:rPr>
              <w:t>Indeling en compatibiliteit van de bloedgroepen – Service du Sang—Belgische Rode Kruis</w:t>
            </w:r>
            <w:r w:rsidRPr="003B52AE" w:rsidR="00982E7C">
              <w:rPr>
                <w:rFonts w:ascii="Arial" w:hAnsi="Arial" w:cs="Arial"/>
                <w:sz w:val="20"/>
                <w:szCs w:val="20"/>
                <w:lang w:val="nl-NL"/>
              </w:rPr>
              <w:t xml:space="preserve">. (z.d.). Geraadpleegd 25 oktober 2024, van </w:t>
            </w:r>
            <w:hyperlink w:history="1" r:id="rId16">
              <w:r w:rsidRPr="003B52AE" w:rsidR="00982E7C">
                <w:rPr>
                  <w:rStyle w:val="Hyperlink"/>
                  <w:rFonts w:ascii="Arial" w:hAnsi="Arial" w:cs="Arial"/>
                  <w:sz w:val="20"/>
                  <w:szCs w:val="20"/>
                  <w:lang w:val="nl-NL"/>
                </w:rPr>
                <w:t>https://www.donneurdesang.be/nl/meer-weten-over-bloed/de-bloedgroepen</w:t>
              </w:r>
            </w:hyperlink>
          </w:p>
          <w:p w:rsidRPr="002B5625" w:rsidR="006F555E" w:rsidP="0E42167E" w:rsidRDefault="00200099" w14:paraId="6EB9B6A9" w14:textId="72B69D57">
            <w:pPr>
              <w:pStyle w:val="Normal0"/>
              <w:widowControl w:val="0"/>
              <w:rPr>
                <w:rFonts w:ascii="Arial" w:hAnsi="Arial" w:cs="Arial"/>
                <w:lang w:val="nl-NL"/>
              </w:rPr>
            </w:pPr>
            <w:r w:rsidRPr="0E42167E" w:rsidR="5F293174">
              <w:rPr>
                <w:rFonts w:ascii="Arial" w:hAnsi="Arial" w:cs="Arial"/>
                <w:b w:val="1"/>
                <w:bCs w:val="1"/>
                <w:sz w:val="20"/>
                <w:szCs w:val="20"/>
                <w:lang w:val="nl-NL"/>
              </w:rPr>
              <w:t xml:space="preserve">Informatie over </w:t>
            </w:r>
            <w:r w:rsidRPr="0E42167E" w:rsidR="69DD08AB">
              <w:rPr>
                <w:rFonts w:ascii="Arial" w:hAnsi="Arial" w:cs="Arial"/>
                <w:b w:val="1"/>
                <w:bCs w:val="1"/>
                <w:sz w:val="20"/>
                <w:szCs w:val="20"/>
                <w:lang w:val="nl-NL"/>
              </w:rPr>
              <w:t>combinatieschema:</w:t>
            </w:r>
            <w:r w:rsidRPr="0E42167E" w:rsidR="57135640">
              <w:rPr>
                <w:rFonts w:ascii="Arial" w:hAnsi="Arial" w:cs="Arial"/>
                <w:b w:val="1"/>
                <w:bCs w:val="1"/>
                <w:sz w:val="20"/>
                <w:szCs w:val="20"/>
                <w:lang w:val="nl-NL"/>
              </w:rPr>
              <w:t xml:space="preserve"> </w:t>
            </w:r>
          </w:p>
          <w:p w:rsidRPr="002B5625" w:rsidR="006F555E" w:rsidP="0E42167E" w:rsidRDefault="00200099" w14:paraId="0D0AB2E5" w14:textId="5B6698D3">
            <w:pPr>
              <w:pStyle w:val="Normal0"/>
              <w:widowControl w:val="0"/>
              <w:rPr>
                <w:rFonts w:ascii="Arial" w:hAnsi="Arial" w:cs="Arial"/>
                <w:b w:val="0"/>
                <w:bCs w:val="0"/>
                <w:sz w:val="20"/>
                <w:szCs w:val="20"/>
                <w:lang w:val="nl-NL"/>
              </w:rPr>
            </w:pPr>
            <w:r w:rsidRPr="0E42167E" w:rsidR="4E0D8CDF">
              <w:rPr>
                <w:rFonts w:ascii="Arial" w:hAnsi="Arial" w:cs="Arial"/>
                <w:b w:val="0"/>
                <w:bCs w:val="0"/>
                <w:sz w:val="20"/>
                <w:szCs w:val="20"/>
                <w:lang w:val="nl-NL"/>
              </w:rPr>
              <w:t>D’Haeninck</w:t>
            </w:r>
            <w:r w:rsidRPr="0E42167E" w:rsidR="4E0D8CDF">
              <w:rPr>
                <w:rFonts w:ascii="Arial" w:hAnsi="Arial" w:cs="Arial"/>
                <w:b w:val="0"/>
                <w:bCs w:val="0"/>
                <w:sz w:val="20"/>
                <w:szCs w:val="20"/>
                <w:lang w:val="nl-NL"/>
              </w:rPr>
              <w:t xml:space="preserve">, L., </w:t>
            </w:r>
            <w:r w:rsidRPr="0E42167E" w:rsidR="4E0D8CDF">
              <w:rPr>
                <w:rFonts w:ascii="Arial" w:hAnsi="Arial" w:cs="Arial"/>
                <w:b w:val="0"/>
                <w:bCs w:val="0"/>
                <w:sz w:val="20"/>
                <w:szCs w:val="20"/>
                <w:lang w:val="nl-NL"/>
              </w:rPr>
              <w:t>Dekeersmaeker</w:t>
            </w:r>
            <w:r w:rsidRPr="0E42167E" w:rsidR="4E0D8CDF">
              <w:rPr>
                <w:rFonts w:ascii="Arial" w:hAnsi="Arial" w:cs="Arial"/>
                <w:b w:val="0"/>
                <w:bCs w:val="0"/>
                <w:sz w:val="20"/>
                <w:szCs w:val="20"/>
                <w:lang w:val="nl-NL"/>
              </w:rPr>
              <w:t xml:space="preserve">, L., </w:t>
            </w:r>
            <w:r w:rsidRPr="0E42167E" w:rsidR="4E0D8CDF">
              <w:rPr>
                <w:rFonts w:ascii="Arial" w:hAnsi="Arial" w:cs="Arial"/>
                <w:b w:val="0"/>
                <w:bCs w:val="0"/>
                <w:sz w:val="20"/>
                <w:szCs w:val="20"/>
                <w:lang w:val="nl-NL"/>
              </w:rPr>
              <w:t>Geris</w:t>
            </w:r>
            <w:r w:rsidRPr="0E42167E" w:rsidR="4E0D8CDF">
              <w:rPr>
                <w:rFonts w:ascii="Arial" w:hAnsi="Arial" w:cs="Arial"/>
                <w:b w:val="0"/>
                <w:bCs w:val="0"/>
                <w:sz w:val="20"/>
                <w:szCs w:val="20"/>
                <w:lang w:val="nl-NL"/>
              </w:rPr>
              <w:t xml:space="preserve">, K., Goosens, R., Hempen, B., Schepers, W., &amp; </w:t>
            </w:r>
            <w:r w:rsidRPr="0E42167E" w:rsidR="4E0D8CDF">
              <w:rPr>
                <w:rFonts w:ascii="Arial" w:hAnsi="Arial" w:cs="Arial"/>
                <w:b w:val="0"/>
                <w:bCs w:val="0"/>
                <w:sz w:val="20"/>
                <w:szCs w:val="20"/>
                <w:lang w:val="nl-NL"/>
              </w:rPr>
              <w:t>Vernemmen</w:t>
            </w:r>
            <w:r w:rsidRPr="0E42167E" w:rsidR="4E0D8CDF">
              <w:rPr>
                <w:rFonts w:ascii="Arial" w:hAnsi="Arial" w:cs="Arial"/>
                <w:b w:val="0"/>
                <w:bCs w:val="0"/>
                <w:sz w:val="20"/>
                <w:szCs w:val="20"/>
                <w:lang w:val="nl-NL"/>
              </w:rPr>
              <w:t>, P. (</w:t>
            </w:r>
            <w:r w:rsidRPr="0E42167E" w:rsidR="4E0D8CDF">
              <w:rPr>
                <w:rFonts w:ascii="Arial" w:hAnsi="Arial" w:cs="Arial"/>
                <w:b w:val="0"/>
                <w:bCs w:val="0"/>
                <w:sz w:val="20"/>
                <w:szCs w:val="20"/>
                <w:lang w:val="nl-NL"/>
              </w:rPr>
              <w:t>z.d.</w:t>
            </w:r>
            <w:r w:rsidRPr="0E42167E" w:rsidR="4E0D8CDF">
              <w:rPr>
                <w:rFonts w:ascii="Arial" w:hAnsi="Arial" w:cs="Arial"/>
                <w:b w:val="0"/>
                <w:bCs w:val="0"/>
                <w:sz w:val="20"/>
                <w:szCs w:val="20"/>
                <w:lang w:val="nl-NL"/>
              </w:rPr>
              <w:t xml:space="preserve">). </w:t>
            </w:r>
            <w:r w:rsidRPr="0E42167E" w:rsidR="4E0D8CDF">
              <w:rPr>
                <w:rFonts w:ascii="Arial" w:hAnsi="Arial" w:cs="Arial"/>
                <w:b w:val="0"/>
                <w:bCs w:val="0"/>
                <w:sz w:val="20"/>
                <w:szCs w:val="20"/>
                <w:lang w:val="nl-NL"/>
              </w:rPr>
              <w:t>Biogenie</w:t>
            </w:r>
            <w:r w:rsidRPr="0E42167E" w:rsidR="4E0D8CDF">
              <w:rPr>
                <w:rFonts w:ascii="Arial" w:hAnsi="Arial" w:cs="Arial"/>
                <w:b w:val="0"/>
                <w:bCs w:val="0"/>
                <w:sz w:val="20"/>
                <w:szCs w:val="20"/>
                <w:lang w:val="nl-NL"/>
              </w:rPr>
              <w:t xml:space="preserve"> 5.2 6.2 Leerboek. </w:t>
            </w:r>
            <w:r w:rsidRPr="0E42167E" w:rsidR="4E0D8CDF">
              <w:rPr>
                <w:rFonts w:ascii="Arial" w:hAnsi="Arial" w:cs="Arial"/>
                <w:b w:val="0"/>
                <w:bCs w:val="0"/>
                <w:sz w:val="20"/>
                <w:szCs w:val="20"/>
                <w:lang w:val="nl-NL"/>
              </w:rPr>
              <w:t>de</w:t>
            </w:r>
            <w:r w:rsidRPr="0E42167E" w:rsidR="4E0D8CDF">
              <w:rPr>
                <w:rFonts w:ascii="Arial" w:hAnsi="Arial" w:cs="Arial"/>
                <w:b w:val="0"/>
                <w:bCs w:val="0"/>
                <w:sz w:val="20"/>
                <w:szCs w:val="20"/>
                <w:lang w:val="nl-NL"/>
              </w:rPr>
              <w:t xml:space="preserve"> </w:t>
            </w:r>
            <w:r w:rsidRPr="0E42167E" w:rsidR="4E0D8CDF">
              <w:rPr>
                <w:rFonts w:ascii="Arial" w:hAnsi="Arial" w:cs="Arial"/>
                <w:b w:val="0"/>
                <w:bCs w:val="0"/>
                <w:sz w:val="20"/>
                <w:szCs w:val="20"/>
                <w:lang w:val="nl-NL"/>
              </w:rPr>
              <w:t>boeck</w:t>
            </w:r>
            <w:r w:rsidRPr="0E42167E" w:rsidR="4E0D8CDF">
              <w:rPr>
                <w:rFonts w:ascii="Arial" w:hAnsi="Arial" w:cs="Arial"/>
                <w:b w:val="0"/>
                <w:bCs w:val="0"/>
                <w:sz w:val="20"/>
                <w:szCs w:val="20"/>
                <w:lang w:val="nl-NL"/>
              </w:rPr>
              <w:t xml:space="preserve">. Geraadpleegd 25 oktober 2024, van https://boardbooks.vanin.be/Pages/ViewItem.aspx?cp=%2FCMS%2FCDS%2FVan%20In%2FPublished%20content%2FUDB%2FBiogenie%2FBiogenie%205.2%206.2%20Leerboek&amp;mode=normal </w:t>
            </w:r>
          </w:p>
          <w:p w:rsidRPr="002B5625" w:rsidR="006F555E" w:rsidP="0E42167E" w:rsidRDefault="00200099" w14:paraId="34872F24" w14:textId="55686322">
            <w:pPr>
              <w:pStyle w:val="Normal0"/>
              <w:widowControl w:val="0"/>
              <w:rPr>
                <w:rFonts w:ascii="Arial" w:hAnsi="Arial" w:cs="Arial"/>
                <w:b w:val="0"/>
                <w:bCs w:val="0"/>
                <w:sz w:val="20"/>
                <w:szCs w:val="20"/>
                <w:lang w:val="nl-NL"/>
              </w:rPr>
            </w:pPr>
            <w:r w:rsidRPr="0E42167E" w:rsidR="4E0D8CDF">
              <w:rPr>
                <w:rFonts w:ascii="Arial" w:hAnsi="Arial" w:cs="Arial"/>
                <w:b w:val="0"/>
                <w:bCs w:val="0"/>
                <w:sz w:val="20"/>
                <w:szCs w:val="20"/>
                <w:lang w:val="nl-NL"/>
              </w:rPr>
              <w:t>D’Haeninck</w:t>
            </w:r>
            <w:r w:rsidRPr="0E42167E" w:rsidR="4E0D8CDF">
              <w:rPr>
                <w:rFonts w:ascii="Arial" w:hAnsi="Arial" w:cs="Arial"/>
                <w:b w:val="0"/>
                <w:bCs w:val="0"/>
                <w:sz w:val="20"/>
                <w:szCs w:val="20"/>
                <w:lang w:val="nl-NL"/>
              </w:rPr>
              <w:t xml:space="preserve">, L., </w:t>
            </w:r>
            <w:r w:rsidRPr="0E42167E" w:rsidR="4E0D8CDF">
              <w:rPr>
                <w:rFonts w:ascii="Arial" w:hAnsi="Arial" w:cs="Arial"/>
                <w:b w:val="0"/>
                <w:bCs w:val="0"/>
                <w:sz w:val="20"/>
                <w:szCs w:val="20"/>
                <w:lang w:val="nl-NL"/>
              </w:rPr>
              <w:t>Dekeersmaeker</w:t>
            </w:r>
            <w:r w:rsidRPr="0E42167E" w:rsidR="4E0D8CDF">
              <w:rPr>
                <w:rFonts w:ascii="Arial" w:hAnsi="Arial" w:cs="Arial"/>
                <w:b w:val="0"/>
                <w:bCs w:val="0"/>
                <w:sz w:val="20"/>
                <w:szCs w:val="20"/>
                <w:lang w:val="nl-NL"/>
              </w:rPr>
              <w:t xml:space="preserve">, L., </w:t>
            </w:r>
            <w:r w:rsidRPr="0E42167E" w:rsidR="4E0D8CDF">
              <w:rPr>
                <w:rFonts w:ascii="Arial" w:hAnsi="Arial" w:cs="Arial"/>
                <w:b w:val="0"/>
                <w:bCs w:val="0"/>
                <w:sz w:val="20"/>
                <w:szCs w:val="20"/>
                <w:lang w:val="nl-NL"/>
              </w:rPr>
              <w:t>Geris</w:t>
            </w:r>
            <w:r w:rsidRPr="0E42167E" w:rsidR="4E0D8CDF">
              <w:rPr>
                <w:rFonts w:ascii="Arial" w:hAnsi="Arial" w:cs="Arial"/>
                <w:b w:val="0"/>
                <w:bCs w:val="0"/>
                <w:sz w:val="20"/>
                <w:szCs w:val="20"/>
                <w:lang w:val="nl-NL"/>
              </w:rPr>
              <w:t xml:space="preserve">, K., Goosens, R., Hempen, B., Schepers, W., &amp; </w:t>
            </w:r>
            <w:r w:rsidRPr="0E42167E" w:rsidR="4E0D8CDF">
              <w:rPr>
                <w:rFonts w:ascii="Arial" w:hAnsi="Arial" w:cs="Arial"/>
                <w:b w:val="0"/>
                <w:bCs w:val="0"/>
                <w:sz w:val="20"/>
                <w:szCs w:val="20"/>
                <w:lang w:val="nl-NL"/>
              </w:rPr>
              <w:t>Vernemmen</w:t>
            </w:r>
            <w:r w:rsidRPr="0E42167E" w:rsidR="4E0D8CDF">
              <w:rPr>
                <w:rFonts w:ascii="Arial" w:hAnsi="Arial" w:cs="Arial"/>
                <w:b w:val="0"/>
                <w:bCs w:val="0"/>
                <w:sz w:val="20"/>
                <w:szCs w:val="20"/>
                <w:lang w:val="nl-NL"/>
              </w:rPr>
              <w:t>, P. (</w:t>
            </w:r>
            <w:r w:rsidRPr="0E42167E" w:rsidR="4E0D8CDF">
              <w:rPr>
                <w:rFonts w:ascii="Arial" w:hAnsi="Arial" w:cs="Arial"/>
                <w:b w:val="0"/>
                <w:bCs w:val="0"/>
                <w:sz w:val="20"/>
                <w:szCs w:val="20"/>
                <w:lang w:val="nl-NL"/>
              </w:rPr>
              <w:t>z.d.</w:t>
            </w:r>
            <w:r w:rsidRPr="0E42167E" w:rsidR="4E0D8CDF">
              <w:rPr>
                <w:rFonts w:ascii="Arial" w:hAnsi="Arial" w:cs="Arial"/>
                <w:b w:val="0"/>
                <w:bCs w:val="0"/>
                <w:sz w:val="20"/>
                <w:szCs w:val="20"/>
                <w:lang w:val="nl-NL"/>
              </w:rPr>
              <w:t xml:space="preserve">). </w:t>
            </w:r>
            <w:r w:rsidRPr="0E42167E" w:rsidR="4E0D8CDF">
              <w:rPr>
                <w:rFonts w:ascii="Arial" w:hAnsi="Arial" w:cs="Arial"/>
                <w:b w:val="0"/>
                <w:bCs w:val="0"/>
                <w:sz w:val="20"/>
                <w:szCs w:val="20"/>
                <w:lang w:val="nl-NL"/>
              </w:rPr>
              <w:t>Biogenie</w:t>
            </w:r>
            <w:r w:rsidRPr="0E42167E" w:rsidR="4E0D8CDF">
              <w:rPr>
                <w:rFonts w:ascii="Arial" w:hAnsi="Arial" w:cs="Arial"/>
                <w:b w:val="0"/>
                <w:bCs w:val="0"/>
                <w:sz w:val="20"/>
                <w:szCs w:val="20"/>
                <w:lang w:val="nl-NL"/>
              </w:rPr>
              <w:t xml:space="preserve"> 6.2 LB. de </w:t>
            </w:r>
            <w:r w:rsidRPr="0E42167E" w:rsidR="4E0D8CDF">
              <w:rPr>
                <w:rFonts w:ascii="Arial" w:hAnsi="Arial" w:cs="Arial"/>
                <w:b w:val="0"/>
                <w:bCs w:val="0"/>
                <w:sz w:val="20"/>
                <w:szCs w:val="20"/>
                <w:lang w:val="nl-NL"/>
              </w:rPr>
              <w:t>boeck</w:t>
            </w:r>
            <w:r w:rsidRPr="0E42167E" w:rsidR="4E0D8CDF">
              <w:rPr>
                <w:rFonts w:ascii="Arial" w:hAnsi="Arial" w:cs="Arial"/>
                <w:b w:val="0"/>
                <w:bCs w:val="0"/>
                <w:sz w:val="20"/>
                <w:szCs w:val="20"/>
                <w:lang w:val="nl-NL"/>
              </w:rPr>
              <w:t>. Geraadpleegd 25 oktober 2024, van https://boardbooks.vanin.be/Pages/ViewItem.aspx?cp=%2FCMS%2FCDS%2FVan%20In%2FPublished%20Content%2FUDB%2FBiogenie%2FBiogenie%206.2%20LB&amp;mode=normal</w:t>
            </w:r>
          </w:p>
          <w:p w:rsidRPr="002B5625" w:rsidR="006F555E" w:rsidRDefault="00200099" w14:paraId="000000BC" w14:textId="37ED7B2F">
            <w:pPr>
              <w:pStyle w:val="Normal0"/>
              <w:widowControl w:val="0"/>
              <w:rPr>
                <w:rFonts w:ascii="Arial" w:hAnsi="Arial" w:cs="Arial"/>
                <w:lang w:val="nl-NL"/>
              </w:rPr>
            </w:pPr>
            <w:r w:rsidRPr="0E42167E" w:rsidR="6BA07700">
              <w:rPr>
                <w:rFonts w:ascii="Arial" w:hAnsi="Arial" w:cs="Arial"/>
                <w:b w:val="1"/>
                <w:bCs w:val="1"/>
                <w:lang w:val="nl-NL"/>
              </w:rPr>
              <w:t xml:space="preserve">ICT-tools: </w:t>
            </w:r>
          </w:p>
          <w:p w:rsidRPr="003B52AE" w:rsidR="00982E7C" w:rsidP="0012230E" w:rsidRDefault="00821218" w14:paraId="000000BD" w14:textId="261425E3">
            <w:pPr>
              <w:pStyle w:val="Normal0"/>
              <w:widowControl w:val="0"/>
              <w:numPr>
                <w:ilvl w:val="0"/>
                <w:numId w:val="2"/>
              </w:numPr>
              <w:ind w:left="588"/>
              <w:rPr>
                <w:rFonts w:ascii="Arial" w:hAnsi="Arial" w:eastAsia="Arial" w:cs="Arial"/>
                <w:sz w:val="20"/>
                <w:szCs w:val="20"/>
                <w:lang w:val="nl-NL"/>
              </w:rPr>
            </w:pPr>
            <w:r w:rsidRPr="003B52AE">
              <w:rPr>
                <w:rFonts w:ascii="Arial" w:hAnsi="Arial" w:eastAsia="Arial" w:cs="Arial"/>
                <w:sz w:val="20"/>
                <w:szCs w:val="20"/>
                <w:lang w:val="nl-NL"/>
              </w:rPr>
              <w:t xml:space="preserve"> Excel</w:t>
            </w:r>
          </w:p>
        </w:tc>
      </w:tr>
    </w:tbl>
    <w:p w:rsidR="00BA64D2" w:rsidRDefault="00BA64D2" w14:paraId="0FA762C7" w14:textId="77777777">
      <w:r>
        <w:br w:type="page"/>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bottom w:w="100" w:type="dxa"/>
        </w:tblCellMar>
        <w:tblLook w:val="0600" w:firstRow="0" w:lastRow="0" w:firstColumn="0" w:lastColumn="0" w:noHBand="1" w:noVBand="1"/>
      </w:tblPr>
      <w:tblGrid>
        <w:gridCol w:w="10439"/>
      </w:tblGrid>
      <w:tr w:rsidRPr="002B5625" w:rsidR="00F16980" w:rsidTr="00F16980" w14:paraId="65B557BE" w14:textId="77777777">
        <w:trPr>
          <w:trHeight w:val="6352"/>
        </w:trPr>
        <w:tc>
          <w:tcPr>
            <w:tcW w:w="5000" w:type="pct"/>
            <w:tcBorders>
              <w:top w:val="single" w:color="000000" w:themeColor="text1" w:sz="12" w:space="0"/>
              <w:left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2B5625" w:rsidR="00F16980" w:rsidRDefault="00F16980" w14:paraId="000000BE" w14:textId="3A98B6BE">
            <w:pPr>
              <w:pStyle w:val="Normal0"/>
              <w:widowControl w:val="0"/>
              <w:rPr>
                <w:rFonts w:ascii="Arial" w:hAnsi="Arial" w:cs="Arial"/>
                <w:b/>
                <w:lang w:val="nl-NL"/>
              </w:rPr>
            </w:pPr>
            <w:r w:rsidRPr="002B5625">
              <w:rPr>
                <w:rFonts w:ascii="Arial" w:hAnsi="Arial" w:cs="Arial"/>
                <w:b/>
                <w:lang w:val="nl-NL"/>
              </w:rPr>
              <w:t>Eindtermen:</w:t>
            </w:r>
          </w:p>
          <w:p w:rsidRPr="002B5625" w:rsidR="00F16980" w:rsidP="00EE6F28" w:rsidRDefault="00F16980" w14:paraId="06A05CA1" w14:textId="01DC3EFE">
            <w:pPr>
              <w:spacing w:line="276" w:lineRule="auto"/>
              <w:rPr>
                <w:rFonts w:ascii="Arial" w:hAnsi="Arial" w:eastAsia="Arial" w:cs="Arial"/>
                <w:b/>
                <w:bCs/>
                <w:sz w:val="20"/>
                <w:szCs w:val="20"/>
                <w:highlight w:val="yellow"/>
                <w:lang w:val="nl"/>
              </w:rPr>
            </w:pPr>
            <w:r w:rsidRPr="002B5625">
              <w:rPr>
                <w:rFonts w:ascii="Arial" w:hAnsi="Arial" w:eastAsia="Arial" w:cs="Arial"/>
                <w:b/>
                <w:bCs/>
                <w:sz w:val="20"/>
                <w:szCs w:val="20"/>
                <w:highlight w:val="yellow"/>
                <w:lang w:val="nl"/>
              </w:rPr>
              <w:t>2</w:t>
            </w:r>
            <w:r w:rsidRPr="002B5625">
              <w:rPr>
                <w:rFonts w:ascii="Arial" w:hAnsi="Arial" w:eastAsia="Arial" w:cs="Arial"/>
                <w:b/>
                <w:bCs/>
                <w:sz w:val="20"/>
                <w:szCs w:val="20"/>
                <w:highlight w:val="yellow"/>
                <w:vertAlign w:val="superscript"/>
                <w:lang w:val="nl"/>
              </w:rPr>
              <w:t>de</w:t>
            </w:r>
            <w:r w:rsidRPr="002B5625">
              <w:rPr>
                <w:rFonts w:ascii="Arial" w:hAnsi="Arial" w:eastAsia="Arial" w:cs="Arial"/>
                <w:b/>
                <w:bCs/>
                <w:sz w:val="20"/>
                <w:szCs w:val="20"/>
                <w:highlight w:val="yellow"/>
                <w:lang w:val="nl"/>
              </w:rPr>
              <w:t xml:space="preserve"> graad</w:t>
            </w:r>
          </w:p>
          <w:p w:rsidRPr="002B5625" w:rsidR="00F16980" w:rsidP="00A45747" w:rsidRDefault="00F16980" w14:paraId="7F6D0573" w14:textId="6B2AFB00">
            <w:pPr>
              <w:pStyle w:val="Normal0"/>
              <w:widowControl w:val="0"/>
              <w:rPr>
                <w:rFonts w:ascii="Arial" w:hAnsi="Arial" w:cs="Arial"/>
                <w:lang w:val="nl-NL"/>
              </w:rPr>
            </w:pPr>
            <w:r w:rsidRPr="002B5625">
              <w:rPr>
                <w:rFonts w:ascii="Arial" w:hAnsi="Arial" w:cs="Arial"/>
                <w:b/>
                <w:sz w:val="20"/>
                <w:szCs w:val="20"/>
                <w:lang w:val="nl-NL"/>
              </w:rPr>
              <w:t xml:space="preserve">Leerplandoelstellingen Katholiek Onderwijs, </w:t>
            </w:r>
            <w:r w:rsidRPr="002B5625">
              <w:rPr>
                <w:rFonts w:ascii="Arial" w:hAnsi="Arial" w:cs="Arial"/>
                <w:b/>
                <w:bCs/>
                <w:sz w:val="20"/>
                <w:szCs w:val="20"/>
                <w:lang w:val="nl-NL"/>
              </w:rPr>
              <w:t xml:space="preserve">Biotechnologische STEM-wetenschappen B+S (versie juni 2024) </w:t>
            </w:r>
          </w:p>
          <w:p w:rsidRPr="002B5625" w:rsidR="00F16980" w:rsidP="00A45747" w:rsidRDefault="00F16980" w14:paraId="62AC19F7" w14:textId="2144B0C4">
            <w:pPr>
              <w:widowControl w:val="0"/>
              <w:pBdr>
                <w:top w:val="nil"/>
                <w:left w:val="nil"/>
                <w:bottom w:val="nil"/>
                <w:right w:val="nil"/>
                <w:between w:val="nil"/>
              </w:pBdr>
              <w:rPr>
                <w:rFonts w:ascii="Arial" w:hAnsi="Arial" w:cs="Arial"/>
                <w:b/>
                <w:bCs/>
                <w:sz w:val="20"/>
                <w:szCs w:val="20"/>
                <w:lang w:val="nl-NL"/>
              </w:rPr>
            </w:pPr>
            <w:r w:rsidRPr="002B5625">
              <w:rPr>
                <w:rFonts w:ascii="Arial" w:hAnsi="Arial" w:cs="Arial"/>
                <w:b/>
                <w:bCs/>
                <w:sz w:val="20"/>
                <w:szCs w:val="20"/>
                <w:lang w:val="nl-NL"/>
              </w:rPr>
              <w:t>D/2024/13.758/030</w:t>
            </w:r>
          </w:p>
          <w:p w:rsidRPr="002B5625" w:rsidR="00F16980" w:rsidP="002B5625" w:rsidRDefault="00F16980" w14:paraId="420795BF" w14:textId="77777777">
            <w:pPr>
              <w:pStyle w:val="Lijstalinea"/>
              <w:numPr>
                <w:ilvl w:val="0"/>
                <w:numId w:val="20"/>
              </w:numPr>
              <w:rPr>
                <w:rFonts w:ascii="Arial" w:hAnsi="Arial" w:cs="Arial"/>
                <w:sz w:val="20"/>
                <w:szCs w:val="20"/>
              </w:rPr>
            </w:pPr>
            <w:r w:rsidRPr="002B5625">
              <w:rPr>
                <w:rFonts w:ascii="Arial" w:hAnsi="Arial" w:cs="Arial"/>
                <w:sz w:val="20"/>
                <w:szCs w:val="20"/>
                <w:lang w:val="nl-NL"/>
              </w:rPr>
              <w:t xml:space="preserve"> </w:t>
            </w:r>
            <w:r w:rsidRPr="002B5625">
              <w:rPr>
                <w:rFonts w:ascii="Arial" w:hAnsi="Arial" w:cs="Arial"/>
                <w:sz w:val="20"/>
                <w:szCs w:val="20"/>
              </w:rPr>
              <w:t>LPD 1 S: De leerlingen voeren onderzoek aan de hand van een wetenschappelijke methode om kennis te ontwikkelen en vragen te beantwoorden.</w:t>
            </w:r>
          </w:p>
          <w:p w:rsidRPr="002B5625" w:rsidR="00F16980" w:rsidP="002B5625" w:rsidRDefault="00F16980" w14:paraId="3FC0BAD7" w14:textId="77777777">
            <w:pPr>
              <w:pStyle w:val="Lijstalinea"/>
              <w:numPr>
                <w:ilvl w:val="0"/>
                <w:numId w:val="20"/>
              </w:numPr>
              <w:rPr>
                <w:rFonts w:ascii="Arial" w:hAnsi="Arial" w:cs="Arial"/>
                <w:sz w:val="20"/>
                <w:szCs w:val="20"/>
              </w:rPr>
            </w:pPr>
            <w:r w:rsidRPr="002B5625">
              <w:rPr>
                <w:rFonts w:ascii="Arial" w:hAnsi="Arial" w:cs="Arial"/>
                <w:sz w:val="20"/>
                <w:szCs w:val="20"/>
              </w:rPr>
              <w:t>LPD 10 B: De leerlingen leggen de hormonale regeling van het voortplantingssysteem bij de mens uit.</w:t>
            </w:r>
          </w:p>
          <w:p w:rsidRPr="002B5625" w:rsidR="00F16980" w:rsidP="004730A6" w:rsidRDefault="00F16980" w14:paraId="5FCC8F56" w14:textId="77777777">
            <w:pPr>
              <w:pStyle w:val="Lijstalinea"/>
              <w:numPr>
                <w:ilvl w:val="1"/>
                <w:numId w:val="20"/>
              </w:numPr>
              <w:rPr>
                <w:rFonts w:ascii="Arial" w:hAnsi="Arial" w:cs="Arial"/>
                <w:sz w:val="20"/>
                <w:szCs w:val="20"/>
              </w:rPr>
            </w:pPr>
            <w:r w:rsidRPr="002B5625">
              <w:rPr>
                <w:rFonts w:ascii="Arial" w:hAnsi="Arial" w:cs="Arial"/>
                <w:sz w:val="20"/>
                <w:szCs w:val="20"/>
              </w:rPr>
              <w:t>Wenk: Elementen zoals de menstruatiecyclus, zaadcel, zygote, embryo, foetus kunnen in een logisch verband worden gekoppeld.</w:t>
            </w:r>
          </w:p>
          <w:p w:rsidRPr="002B5625" w:rsidR="00F16980" w:rsidP="007D0172" w:rsidRDefault="00F16980" w14:paraId="19258E74" w14:textId="1816F70C">
            <w:pPr>
              <w:pStyle w:val="Normal0"/>
              <w:widowControl w:val="0"/>
              <w:rPr>
                <w:rFonts w:ascii="Arial" w:hAnsi="Arial" w:cs="Arial"/>
                <w:lang w:val="nl-NL"/>
              </w:rPr>
            </w:pPr>
            <w:r w:rsidRPr="002B5625">
              <w:rPr>
                <w:rFonts w:ascii="Arial" w:hAnsi="Arial" w:cs="Arial"/>
                <w:b/>
                <w:sz w:val="20"/>
                <w:szCs w:val="20"/>
                <w:lang w:val="nl-NL"/>
              </w:rPr>
              <w:t xml:space="preserve">Leerplandoelstellingen Katholiek Onderwijs, </w:t>
            </w:r>
            <w:r>
              <w:rPr>
                <w:rFonts w:ascii="Arial" w:hAnsi="Arial" w:cs="Arial"/>
                <w:b/>
                <w:sz w:val="20"/>
                <w:szCs w:val="20"/>
                <w:lang w:val="nl-NL"/>
              </w:rPr>
              <w:t>Wiskunde</w:t>
            </w:r>
            <w:r w:rsidRPr="002B5625">
              <w:rPr>
                <w:rFonts w:ascii="Arial" w:hAnsi="Arial" w:cs="Arial"/>
                <w:b/>
                <w:bCs/>
                <w:sz w:val="20"/>
                <w:szCs w:val="20"/>
                <w:lang w:val="nl-NL"/>
              </w:rPr>
              <w:t xml:space="preserve"> B+S (versie juni 2024) </w:t>
            </w:r>
          </w:p>
          <w:p w:rsidRPr="004730A6" w:rsidR="00F16980" w:rsidP="007D0172" w:rsidRDefault="00F16980" w14:paraId="5255CF15" w14:textId="77777777">
            <w:pPr>
              <w:rPr>
                <w:rFonts w:ascii="Arial" w:hAnsi="Arial" w:cs="Arial"/>
                <w:b/>
                <w:bCs/>
                <w:sz w:val="20"/>
                <w:szCs w:val="20"/>
              </w:rPr>
            </w:pPr>
            <w:r w:rsidRPr="004730A6">
              <w:rPr>
                <w:rFonts w:ascii="Arial" w:hAnsi="Arial" w:cs="Arial"/>
                <w:b/>
                <w:bCs/>
                <w:sz w:val="20"/>
                <w:szCs w:val="20"/>
              </w:rPr>
              <w:t>D/2024.13.758/350</w:t>
            </w:r>
          </w:p>
          <w:p w:rsidRPr="003A79F4" w:rsidR="00F16980" w:rsidP="003A79F4" w:rsidRDefault="00F16980" w14:paraId="16A8554D" w14:textId="77777777">
            <w:pPr>
              <w:pStyle w:val="Lijstalinea"/>
              <w:numPr>
                <w:ilvl w:val="0"/>
                <w:numId w:val="20"/>
              </w:numPr>
              <w:rPr>
                <w:rFonts w:ascii="Arial" w:hAnsi="Arial" w:cs="Arial"/>
                <w:sz w:val="20"/>
                <w:szCs w:val="20"/>
              </w:rPr>
            </w:pPr>
            <w:r w:rsidRPr="002B5625">
              <w:rPr>
                <w:rFonts w:ascii="Arial" w:hAnsi="Arial" w:cs="Arial"/>
                <w:sz w:val="20"/>
                <w:szCs w:val="20"/>
              </w:rPr>
              <w:t>LPD 3: De leerlingen gebruiken ICT om berekeningen uit te voeren en grafische voorstellingen te maken.</w:t>
            </w:r>
          </w:p>
          <w:p w:rsidRPr="002B5625" w:rsidR="00F16980" w:rsidP="003A79F4" w:rsidRDefault="00F16980" w14:paraId="52DD2557" w14:textId="77777777">
            <w:pPr>
              <w:spacing w:line="276" w:lineRule="auto"/>
              <w:rPr>
                <w:rFonts w:ascii="Arial" w:hAnsi="Arial" w:eastAsia="Arial" w:cs="Arial"/>
                <w:b/>
                <w:bCs/>
                <w:sz w:val="20"/>
                <w:szCs w:val="20"/>
                <w:highlight w:val="yellow"/>
                <w:lang w:val="nl"/>
              </w:rPr>
            </w:pPr>
            <w:r w:rsidRPr="002B5625">
              <w:rPr>
                <w:rFonts w:ascii="Arial" w:hAnsi="Arial" w:eastAsia="Arial" w:cs="Arial"/>
                <w:b/>
                <w:bCs/>
                <w:sz w:val="20"/>
                <w:szCs w:val="20"/>
                <w:highlight w:val="yellow"/>
                <w:lang w:val="nl"/>
              </w:rPr>
              <w:t>3</w:t>
            </w:r>
            <w:r w:rsidRPr="002B5625">
              <w:rPr>
                <w:rFonts w:ascii="Arial" w:hAnsi="Arial" w:eastAsia="Arial" w:cs="Arial"/>
                <w:b/>
                <w:bCs/>
                <w:sz w:val="20"/>
                <w:szCs w:val="20"/>
                <w:highlight w:val="yellow"/>
                <w:vertAlign w:val="superscript"/>
                <w:lang w:val="nl"/>
              </w:rPr>
              <w:t>de</w:t>
            </w:r>
            <w:r w:rsidRPr="002B5625">
              <w:rPr>
                <w:rFonts w:ascii="Arial" w:hAnsi="Arial" w:eastAsia="Arial" w:cs="Arial"/>
                <w:b/>
                <w:bCs/>
                <w:sz w:val="20"/>
                <w:szCs w:val="20"/>
                <w:highlight w:val="yellow"/>
                <w:lang w:val="nl"/>
              </w:rPr>
              <w:t xml:space="preserve"> graad</w:t>
            </w:r>
          </w:p>
          <w:p w:rsidRPr="002B5625" w:rsidR="00F16980" w:rsidP="003A79F4" w:rsidRDefault="00F16980" w14:paraId="08EE678E" w14:textId="77777777">
            <w:pPr>
              <w:rPr>
                <w:rFonts w:ascii="Arial" w:hAnsi="Arial" w:cs="Arial"/>
                <w:b/>
                <w:bCs/>
                <w:sz w:val="20"/>
                <w:szCs w:val="20"/>
              </w:rPr>
            </w:pPr>
            <w:r w:rsidRPr="002B5625">
              <w:rPr>
                <w:rFonts w:ascii="Arial" w:hAnsi="Arial" w:cs="Arial"/>
                <w:b/>
                <w:sz w:val="20"/>
                <w:szCs w:val="20"/>
                <w:lang w:val="nl-NL"/>
              </w:rPr>
              <w:t xml:space="preserve">Leerplandoelstellingen Katholiek Onderwijs, </w:t>
            </w:r>
            <w:r w:rsidRPr="002B5625">
              <w:rPr>
                <w:rFonts w:ascii="Arial" w:hAnsi="Arial" w:cs="Arial"/>
                <w:b/>
                <w:bCs/>
                <w:sz w:val="20"/>
                <w:szCs w:val="20"/>
              </w:rPr>
              <w:t xml:space="preserve">Biotechnologische en chemische STEM-wetenschappen B+S (versie januari 2024) </w:t>
            </w:r>
          </w:p>
          <w:p w:rsidRPr="002B5625" w:rsidR="00F16980" w:rsidP="003A79F4" w:rsidRDefault="00F16980" w14:paraId="3D076A1C" w14:textId="77777777">
            <w:pPr>
              <w:rPr>
                <w:rFonts w:ascii="Arial" w:hAnsi="Arial" w:cs="Arial"/>
                <w:b/>
                <w:bCs/>
                <w:sz w:val="20"/>
                <w:szCs w:val="20"/>
              </w:rPr>
            </w:pPr>
            <w:r w:rsidRPr="002B5625">
              <w:rPr>
                <w:rFonts w:ascii="Arial" w:hAnsi="Arial" w:cs="Arial"/>
                <w:b/>
                <w:bCs/>
                <w:sz w:val="20"/>
                <w:szCs w:val="20"/>
              </w:rPr>
              <w:t>D/2024/13.758/173</w:t>
            </w:r>
          </w:p>
          <w:p w:rsidRPr="002B5625" w:rsidR="00F16980" w:rsidP="003A79F4" w:rsidRDefault="00F16980" w14:paraId="607E7E80" w14:textId="77777777">
            <w:pPr>
              <w:pStyle w:val="Lijstalinea"/>
              <w:numPr>
                <w:ilvl w:val="0"/>
                <w:numId w:val="20"/>
              </w:numPr>
              <w:rPr>
                <w:rFonts w:ascii="Arial" w:hAnsi="Arial" w:cs="Arial"/>
                <w:sz w:val="20"/>
                <w:szCs w:val="20"/>
              </w:rPr>
            </w:pPr>
            <w:r w:rsidRPr="002B5625">
              <w:rPr>
                <w:rFonts w:ascii="Arial" w:hAnsi="Arial" w:cs="Arial"/>
                <w:sz w:val="20"/>
                <w:szCs w:val="20"/>
              </w:rPr>
              <w:t>LPD 7 B: De leerlingen leggen het belang van mitose en meiose uit voor groei en doorgeven van erfelijk materiaal.</w:t>
            </w:r>
          </w:p>
          <w:p w:rsidRPr="002B5625" w:rsidR="00F16980" w:rsidP="003A79F4" w:rsidRDefault="00F16980" w14:paraId="6FC7D588" w14:textId="77777777">
            <w:pPr>
              <w:pStyle w:val="Lijstalinea"/>
              <w:numPr>
                <w:ilvl w:val="0"/>
                <w:numId w:val="20"/>
              </w:numPr>
              <w:rPr>
                <w:rFonts w:ascii="Arial" w:hAnsi="Arial" w:cs="Arial"/>
                <w:sz w:val="20"/>
                <w:szCs w:val="20"/>
              </w:rPr>
            </w:pPr>
            <w:r w:rsidRPr="002B5625">
              <w:rPr>
                <w:rFonts w:ascii="Arial" w:hAnsi="Arial" w:cs="Arial"/>
                <w:sz w:val="20"/>
                <w:szCs w:val="20"/>
              </w:rPr>
              <w:t>LPD 10 B: De leerlingen analyseren chromosomale mechanismen van overerving.</w:t>
            </w:r>
          </w:p>
          <w:p w:rsidRPr="002B5625" w:rsidR="00F16980" w:rsidP="003A79F4" w:rsidRDefault="00F16980" w14:paraId="6057A4DC" w14:textId="77777777">
            <w:pPr>
              <w:pStyle w:val="Lijstalinea"/>
              <w:numPr>
                <w:ilvl w:val="0"/>
                <w:numId w:val="20"/>
              </w:numPr>
              <w:rPr>
                <w:rFonts w:ascii="Arial" w:hAnsi="Arial" w:cs="Arial"/>
                <w:sz w:val="20"/>
                <w:szCs w:val="20"/>
              </w:rPr>
            </w:pPr>
            <w:r w:rsidRPr="002B5625">
              <w:rPr>
                <w:rFonts w:ascii="Arial" w:hAnsi="Arial" w:cs="Arial"/>
                <w:sz w:val="20"/>
                <w:szCs w:val="20"/>
              </w:rPr>
              <w:t>LPD 11 B: De leerlingen leggen differentiële genexpressie op moleculair niveau uit.</w:t>
            </w:r>
          </w:p>
          <w:p w:rsidRPr="002B5625" w:rsidR="00F16980" w:rsidP="003A79F4" w:rsidRDefault="00F16980" w14:paraId="1D5C7FB0" w14:textId="77777777">
            <w:pPr>
              <w:pStyle w:val="Lijstalinea"/>
              <w:numPr>
                <w:ilvl w:val="0"/>
                <w:numId w:val="20"/>
              </w:numPr>
              <w:rPr>
                <w:rFonts w:ascii="Arial" w:hAnsi="Arial" w:cs="Arial"/>
                <w:sz w:val="20"/>
                <w:szCs w:val="20"/>
              </w:rPr>
            </w:pPr>
            <w:r w:rsidRPr="002B5625">
              <w:rPr>
                <w:rFonts w:ascii="Arial" w:hAnsi="Arial" w:cs="Arial"/>
                <w:sz w:val="20"/>
                <w:szCs w:val="20"/>
              </w:rPr>
              <w:t>LPD 12 B: De leerlingen leggen het effect van mutatie en modificatie op genexpressie uit.</w:t>
            </w:r>
          </w:p>
          <w:p w:rsidRPr="002B5625" w:rsidR="00F16980" w:rsidP="003A79F4" w:rsidRDefault="00F16980" w14:paraId="009B4EC5" w14:textId="77777777">
            <w:pPr>
              <w:rPr>
                <w:rFonts w:ascii="Arial" w:hAnsi="Arial" w:cs="Arial"/>
                <w:b/>
                <w:bCs/>
                <w:sz w:val="20"/>
                <w:szCs w:val="20"/>
              </w:rPr>
            </w:pPr>
            <w:r w:rsidRPr="002B5625">
              <w:rPr>
                <w:rFonts w:ascii="Arial" w:hAnsi="Arial" w:cs="Arial"/>
                <w:b/>
                <w:sz w:val="20"/>
                <w:szCs w:val="20"/>
                <w:lang w:val="nl-NL"/>
              </w:rPr>
              <w:t xml:space="preserve">Leerplandoelstellingen Katholiek Onderwijs, </w:t>
            </w:r>
            <w:r w:rsidRPr="002B5625">
              <w:rPr>
                <w:rFonts w:ascii="Arial" w:hAnsi="Arial" w:cs="Arial"/>
                <w:b/>
                <w:bCs/>
                <w:sz w:val="20"/>
                <w:szCs w:val="20"/>
              </w:rPr>
              <w:t>Wiskunde B+S’ (versie juni 2024)</w:t>
            </w:r>
            <w:r w:rsidRPr="002B5625">
              <w:rPr>
                <w:rFonts w:ascii="Arial" w:hAnsi="Arial" w:cs="Arial"/>
                <w:b/>
                <w:bCs/>
                <w:sz w:val="20"/>
                <w:szCs w:val="20"/>
              </w:rPr>
              <w:tab/>
            </w:r>
          </w:p>
          <w:p w:rsidRPr="002B5625" w:rsidR="00F16980" w:rsidP="003A79F4" w:rsidRDefault="00F16980" w14:paraId="61298826" w14:textId="77777777">
            <w:pPr>
              <w:rPr>
                <w:rFonts w:ascii="Arial" w:hAnsi="Arial" w:cs="Arial"/>
                <w:b/>
                <w:bCs/>
                <w:sz w:val="20"/>
                <w:szCs w:val="20"/>
              </w:rPr>
            </w:pPr>
            <w:r w:rsidRPr="002B5625">
              <w:rPr>
                <w:rFonts w:ascii="Arial" w:hAnsi="Arial" w:cs="Arial"/>
                <w:b/>
                <w:bCs/>
                <w:sz w:val="20"/>
                <w:szCs w:val="20"/>
              </w:rPr>
              <w:t>D/2024/13.758/231</w:t>
            </w:r>
          </w:p>
          <w:p w:rsidR="00F16980" w:rsidP="00175D32" w:rsidRDefault="00F16980" w14:paraId="1158F692" w14:textId="77777777">
            <w:pPr>
              <w:pStyle w:val="Lijstalinea"/>
              <w:numPr>
                <w:ilvl w:val="0"/>
                <w:numId w:val="20"/>
              </w:numPr>
              <w:rPr>
                <w:rFonts w:ascii="Arial" w:hAnsi="Arial" w:cs="Arial"/>
                <w:sz w:val="20"/>
                <w:szCs w:val="20"/>
              </w:rPr>
            </w:pPr>
            <w:r w:rsidRPr="002B5625">
              <w:rPr>
                <w:rFonts w:ascii="Arial" w:hAnsi="Arial" w:cs="Arial"/>
                <w:sz w:val="20"/>
                <w:szCs w:val="20"/>
              </w:rPr>
              <w:t>LPD 35: De leerlingen bepalen kansen met behulp van kruistabellen, boomdiagrammen en de wet van Laplace.</w:t>
            </w:r>
          </w:p>
          <w:p w:rsidRPr="003A79F4" w:rsidR="00F16980" w:rsidP="00175D32" w:rsidRDefault="00F16980" w14:paraId="000000C6" w14:textId="1CF7F909">
            <w:pPr>
              <w:pStyle w:val="Lijstalinea"/>
              <w:numPr>
                <w:ilvl w:val="0"/>
                <w:numId w:val="20"/>
              </w:numPr>
              <w:rPr>
                <w:rFonts w:ascii="Arial" w:hAnsi="Arial" w:cs="Arial"/>
                <w:sz w:val="20"/>
                <w:szCs w:val="20"/>
              </w:rPr>
            </w:pPr>
            <w:r w:rsidRPr="00175D32">
              <w:rPr>
                <w:rFonts w:ascii="Arial" w:hAnsi="Arial" w:cs="Arial"/>
                <w:sz w:val="20"/>
                <w:szCs w:val="20"/>
              </w:rPr>
              <w:t>LPD 36: De leerlingen verklaren het belang van randomisatie en representativiteit bij steekproeven voor het formuleren van statistische besluiten over een populatie.</w:t>
            </w:r>
          </w:p>
        </w:tc>
      </w:tr>
      <w:tr w:rsidRPr="002B5625" w:rsidR="006F555E" w:rsidTr="00D0606B" w14:paraId="1ED790D9"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2B5625" w:rsidR="006F555E" w:rsidRDefault="00200099" w14:paraId="000000C7" w14:textId="62EA4DEB">
            <w:pPr>
              <w:pStyle w:val="Normal0"/>
              <w:widowControl w:val="0"/>
              <w:rPr>
                <w:rFonts w:ascii="Arial" w:hAnsi="Arial" w:eastAsia="Arial" w:cs="Arial"/>
                <w:b/>
                <w:lang w:val="nl-NL"/>
              </w:rPr>
            </w:pPr>
            <w:r w:rsidRPr="002B5625">
              <w:rPr>
                <w:rFonts w:ascii="Arial" w:hAnsi="Arial" w:cs="Arial"/>
                <w:noProof/>
                <w:lang w:val="nl-NL"/>
              </w:rPr>
              <w:drawing>
                <wp:anchor distT="0" distB="0" distL="114300" distR="114300" simplePos="0" relativeHeight="251658240" behindDoc="0" locked="0" layoutInCell="1" hidden="0" allowOverlap="1" wp14:anchorId="0527687D" wp14:editId="07777777">
                  <wp:simplePos x="0" y="0"/>
                  <wp:positionH relativeFrom="column">
                    <wp:posOffset>361950</wp:posOffset>
                  </wp:positionH>
                  <wp:positionV relativeFrom="paragraph">
                    <wp:posOffset>19050</wp:posOffset>
                  </wp:positionV>
                  <wp:extent cx="1367430" cy="612000"/>
                  <wp:effectExtent l="0" t="0" r="0" b="0"/>
                  <wp:wrapSquare wrapText="bothSides" distT="0" distB="0" distL="114300" distR="11430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1367430" cy="612000"/>
                          </a:xfrm>
                          <a:prstGeom prst="rect">
                            <a:avLst/>
                          </a:prstGeom>
                          <a:ln/>
                        </pic:spPr>
                      </pic:pic>
                    </a:graphicData>
                  </a:graphic>
                </wp:anchor>
              </w:drawing>
            </w:r>
            <w:r w:rsidRPr="002B5625" w:rsidR="00937C1A">
              <w:rPr>
                <w:rFonts w:ascii="Arial" w:hAnsi="Arial" w:eastAsia="Arial" w:cs="Arial"/>
                <w:b/>
                <w:noProof/>
                <w:lang w:val="nl-NL"/>
              </w:rPr>
              <w:drawing>
                <wp:inline distT="0" distB="0" distL="0" distR="0" wp14:anchorId="51BC2136" wp14:editId="7D459138">
                  <wp:extent cx="1999716" cy="769122"/>
                  <wp:effectExtent l="0" t="0" r="0" b="5715"/>
                  <wp:docPr id="2072522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22366" name=""/>
                          <pic:cNvPicPr/>
                        </pic:nvPicPr>
                        <pic:blipFill>
                          <a:blip r:embed="rId19"/>
                          <a:stretch>
                            <a:fillRect/>
                          </a:stretch>
                        </pic:blipFill>
                        <pic:spPr>
                          <a:xfrm>
                            <a:off x="0" y="0"/>
                            <a:ext cx="2067989" cy="795381"/>
                          </a:xfrm>
                          <a:prstGeom prst="rect">
                            <a:avLst/>
                          </a:prstGeom>
                        </pic:spPr>
                      </pic:pic>
                    </a:graphicData>
                  </a:graphic>
                </wp:inline>
              </w:drawing>
            </w:r>
          </w:p>
          <w:p w:rsidRPr="002B5625" w:rsidR="006F555E" w:rsidRDefault="006F555E" w14:paraId="000000CB" w14:textId="77777777">
            <w:pPr>
              <w:pStyle w:val="Normal0"/>
              <w:widowControl w:val="0"/>
              <w:rPr>
                <w:rFonts w:ascii="Arial" w:hAnsi="Arial" w:eastAsia="Arial" w:cs="Arial"/>
                <w:b/>
                <w:lang w:val="nl-NL"/>
              </w:rPr>
            </w:pPr>
          </w:p>
          <w:p w:rsidRPr="002B5625" w:rsidR="006F555E" w:rsidRDefault="00200099" w14:paraId="000000CE" w14:textId="4B8A1795">
            <w:pPr>
              <w:pStyle w:val="Normal0"/>
              <w:widowControl w:val="0"/>
              <w:rPr>
                <w:rFonts w:ascii="Arial" w:hAnsi="Arial" w:eastAsia="Arial" w:cs="Arial"/>
                <w:b/>
                <w:lang w:val="nl-NL"/>
              </w:rPr>
            </w:pPr>
            <w:r w:rsidRPr="002B5625">
              <w:rPr>
                <w:rFonts w:ascii="Arial" w:hAnsi="Arial" w:eastAsia="Arial" w:cs="Arial"/>
                <w:b/>
                <w:lang w:val="nl-NL"/>
              </w:rPr>
              <w:t xml:space="preserve">Ontwikkeld in samenwerking met: </w:t>
            </w:r>
            <w:r w:rsidRPr="002B5625" w:rsidR="00937C1A">
              <w:rPr>
                <w:rFonts w:ascii="Arial" w:hAnsi="Arial" w:eastAsia="Arial" w:cs="Arial"/>
                <w:lang w:val="nl-NL"/>
              </w:rPr>
              <w:t>Sint-Jozefinstituut Bokrijk</w:t>
            </w:r>
          </w:p>
        </w:tc>
      </w:tr>
    </w:tbl>
    <w:p w:rsidRPr="002B5625" w:rsidR="006F555E" w:rsidRDefault="006F555E" w14:paraId="7CFAB533" w14:textId="77777777">
      <w:pPr>
        <w:pStyle w:val="Normal0"/>
        <w:rPr>
          <w:rFonts w:ascii="Arial" w:hAnsi="Arial" w:cs="Arial"/>
          <w:lang w:val="nl-NL"/>
        </w:rPr>
      </w:pPr>
    </w:p>
    <w:p w:rsidRPr="002B5625" w:rsidR="00FE39DC" w:rsidRDefault="00FE39DC" w14:paraId="2BF2DEDB" w14:textId="77777777">
      <w:pPr>
        <w:pStyle w:val="Normal0"/>
        <w:rPr>
          <w:rFonts w:ascii="Arial" w:hAnsi="Arial" w:cs="Arial"/>
          <w:lang w:val="nl-NL"/>
        </w:rPr>
      </w:pPr>
    </w:p>
    <w:p w:rsidRPr="002B5625" w:rsidR="006F555E" w:rsidP="0071393E" w:rsidRDefault="006F555E" w14:paraId="00000120" w14:textId="77777777">
      <w:pPr>
        <w:pStyle w:val="Normal0"/>
        <w:rPr>
          <w:rFonts w:ascii="Arial" w:hAnsi="Arial" w:cs="Arial"/>
          <w:lang w:val="nl-NL"/>
        </w:rPr>
      </w:pPr>
    </w:p>
    <w:sectPr w:rsidRPr="002B5625" w:rsidR="006F555E" w:rsidSect="008733BC">
      <w:headerReference w:type="default" r:id="rId20"/>
      <w:pgSz w:w="11909" w:h="16834" w:orient="portrait"/>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261" w:rsidRDefault="00D07261" w14:paraId="2557C088" w14:textId="77777777">
      <w:r>
        <w:separator/>
      </w:r>
    </w:p>
  </w:endnote>
  <w:endnote w:type="continuationSeparator" w:id="0">
    <w:p w:rsidR="00D07261" w:rsidRDefault="00D07261" w14:paraId="3C435795" w14:textId="77777777">
      <w:r>
        <w:continuationSeparator/>
      </w:r>
    </w:p>
  </w:endnote>
  <w:endnote w:type="continuationNotice" w:id="1">
    <w:p w:rsidR="00D07261" w:rsidRDefault="00D07261" w14:paraId="1E4940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261" w:rsidRDefault="00D07261" w14:paraId="328F5DEA" w14:textId="77777777">
      <w:r>
        <w:separator/>
      </w:r>
    </w:p>
  </w:footnote>
  <w:footnote w:type="continuationSeparator" w:id="0">
    <w:p w:rsidR="00D07261" w:rsidRDefault="00D07261" w14:paraId="0474F9FD" w14:textId="77777777">
      <w:r>
        <w:continuationSeparator/>
      </w:r>
    </w:p>
  </w:footnote>
  <w:footnote w:type="continuationNotice" w:id="1">
    <w:p w:rsidR="00D07261" w:rsidRDefault="00D07261" w14:paraId="21A47B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21102" w:rsidRDefault="00321102" w14:paraId="19265E04" w14:textId="4066DA7C">
    <w:pPr>
      <w:pStyle w:val="Koptekst"/>
    </w:pPr>
    <w:r>
      <w:rPr>
        <w:noProof/>
      </w:rPr>
      <w:drawing>
        <wp:inline distT="0" distB="0" distL="0" distR="0" wp14:anchorId="1E9351F6" wp14:editId="14BC06B0">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r w:rsidR="00B34F57">
      <w:rPr>
        <w:noProof/>
      </w:rPr>
      <w:drawing>
        <wp:anchor distT="0" distB="0" distL="114300" distR="114300" simplePos="0" relativeHeight="251658240" behindDoc="0" locked="0" layoutInCell="1" allowOverlap="1" wp14:anchorId="44D8AC20" wp14:editId="07A866EE">
          <wp:simplePos x="0" y="0"/>
          <wp:positionH relativeFrom="margin">
            <wp:align>right</wp:align>
          </wp:positionH>
          <wp:positionV relativeFrom="paragraph">
            <wp:posOffset>-133350</wp:posOffset>
          </wp:positionV>
          <wp:extent cx="442800" cy="612000"/>
          <wp:effectExtent l="0" t="0" r="1905"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28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D90"/>
    <w:multiLevelType w:val="hybridMultilevel"/>
    <w:tmpl w:val="BEDEE28A"/>
    <w:lvl w:ilvl="0" w:tplc="95DEE34E">
      <w:numFmt w:val="bullet"/>
      <w:lvlText w:val="-"/>
      <w:lvlJc w:val="left"/>
      <w:pPr>
        <w:ind w:left="720" w:hanging="360"/>
      </w:pPr>
      <w:rPr>
        <w:rFonts w:hint="default" w:ascii="Calibri" w:hAnsi="Calibri" w:cs="Calibri" w:eastAsiaTheme="majorEastAsi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013B64FF"/>
    <w:multiLevelType w:val="multilevel"/>
    <w:tmpl w:val="B8E019B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0177740D"/>
    <w:multiLevelType w:val="multilevel"/>
    <w:tmpl w:val="D7E4E4CC"/>
    <w:lvl w:ilvl="0">
      <w:start w:val="2"/>
      <w:numFmt w:val="bullet"/>
      <w:lvlText w:val="-"/>
      <w:lvlJc w:val="left"/>
      <w:pPr>
        <w:ind w:left="1080" w:hanging="360"/>
      </w:pPr>
      <w:rPr>
        <w:rFonts w:ascii="Times New Roman" w:hAnsi="Times New Roman" w:eastAsia="Times New Roman" w:cs="Times New Roman"/>
        <w:b w:val="0"/>
        <w:i w:val="0"/>
        <w:color w:val="000000"/>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3" w15:restartNumberingAfterBreak="0">
    <w:nsid w:val="0FBA141B"/>
    <w:multiLevelType w:val="multilevel"/>
    <w:tmpl w:val="2ADA3B9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0FDD3DEE"/>
    <w:multiLevelType w:val="multilevel"/>
    <w:tmpl w:val="2AA66A5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5" w15:restartNumberingAfterBreak="0">
    <w:nsid w:val="114B18E4"/>
    <w:multiLevelType w:val="multilevel"/>
    <w:tmpl w:val="18EEDAD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6" w15:restartNumberingAfterBreak="0">
    <w:nsid w:val="19877EE2"/>
    <w:multiLevelType w:val="hybridMultilevel"/>
    <w:tmpl w:val="E84C51CE"/>
    <w:lvl w:ilvl="0" w:tplc="08130001">
      <w:start w:val="1"/>
      <w:numFmt w:val="bullet"/>
      <w:lvlText w:val=""/>
      <w:lvlJc w:val="left"/>
      <w:pPr>
        <w:ind w:left="1440" w:hanging="360"/>
      </w:pPr>
      <w:rPr>
        <w:rFonts w:hint="default" w:ascii="Symbol" w:hAnsi="Symbol"/>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abstractNum w:abstractNumId="7"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4E4145"/>
    <w:multiLevelType w:val="multilevel"/>
    <w:tmpl w:val="71625D6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9" w15:restartNumberingAfterBreak="0">
    <w:nsid w:val="477BFE37"/>
    <w:multiLevelType w:val="hybridMultilevel"/>
    <w:tmpl w:val="B08C75B4"/>
    <w:lvl w:ilvl="0" w:tplc="FD2ADEB8">
      <w:start w:val="1"/>
      <w:numFmt w:val="bullet"/>
      <w:lvlText w:val="-"/>
      <w:lvlJc w:val="left"/>
      <w:pPr>
        <w:ind w:left="720" w:hanging="360"/>
      </w:pPr>
      <w:rPr>
        <w:rFonts w:hint="default" w:ascii="Aptos" w:hAnsi="Aptos"/>
      </w:rPr>
    </w:lvl>
    <w:lvl w:ilvl="1" w:tplc="CB2CCB8A">
      <w:start w:val="1"/>
      <w:numFmt w:val="bullet"/>
      <w:lvlText w:val="o"/>
      <w:lvlJc w:val="left"/>
      <w:pPr>
        <w:ind w:left="1440" w:hanging="360"/>
      </w:pPr>
      <w:rPr>
        <w:rFonts w:hint="default" w:ascii="Courier New" w:hAnsi="Courier New"/>
      </w:rPr>
    </w:lvl>
    <w:lvl w:ilvl="2" w:tplc="1CB6D062">
      <w:start w:val="1"/>
      <w:numFmt w:val="bullet"/>
      <w:lvlText w:val=""/>
      <w:lvlJc w:val="left"/>
      <w:pPr>
        <w:ind w:left="2160" w:hanging="360"/>
      </w:pPr>
      <w:rPr>
        <w:rFonts w:hint="default" w:ascii="Wingdings" w:hAnsi="Wingdings"/>
      </w:rPr>
    </w:lvl>
    <w:lvl w:ilvl="3" w:tplc="C8CA8F06">
      <w:start w:val="1"/>
      <w:numFmt w:val="bullet"/>
      <w:lvlText w:val=""/>
      <w:lvlJc w:val="left"/>
      <w:pPr>
        <w:ind w:left="2880" w:hanging="360"/>
      </w:pPr>
      <w:rPr>
        <w:rFonts w:hint="default" w:ascii="Symbol" w:hAnsi="Symbol"/>
      </w:rPr>
    </w:lvl>
    <w:lvl w:ilvl="4" w:tplc="512432D0">
      <w:start w:val="1"/>
      <w:numFmt w:val="bullet"/>
      <w:lvlText w:val="o"/>
      <w:lvlJc w:val="left"/>
      <w:pPr>
        <w:ind w:left="3600" w:hanging="360"/>
      </w:pPr>
      <w:rPr>
        <w:rFonts w:hint="default" w:ascii="Courier New" w:hAnsi="Courier New"/>
      </w:rPr>
    </w:lvl>
    <w:lvl w:ilvl="5" w:tplc="CFCE871C">
      <w:start w:val="1"/>
      <w:numFmt w:val="bullet"/>
      <w:lvlText w:val=""/>
      <w:lvlJc w:val="left"/>
      <w:pPr>
        <w:ind w:left="4320" w:hanging="360"/>
      </w:pPr>
      <w:rPr>
        <w:rFonts w:hint="default" w:ascii="Wingdings" w:hAnsi="Wingdings"/>
      </w:rPr>
    </w:lvl>
    <w:lvl w:ilvl="6" w:tplc="CE38DD48">
      <w:start w:val="1"/>
      <w:numFmt w:val="bullet"/>
      <w:lvlText w:val=""/>
      <w:lvlJc w:val="left"/>
      <w:pPr>
        <w:ind w:left="5040" w:hanging="360"/>
      </w:pPr>
      <w:rPr>
        <w:rFonts w:hint="default" w:ascii="Symbol" w:hAnsi="Symbol"/>
      </w:rPr>
    </w:lvl>
    <w:lvl w:ilvl="7" w:tplc="CDD063FE">
      <w:start w:val="1"/>
      <w:numFmt w:val="bullet"/>
      <w:lvlText w:val="o"/>
      <w:lvlJc w:val="left"/>
      <w:pPr>
        <w:ind w:left="5760" w:hanging="360"/>
      </w:pPr>
      <w:rPr>
        <w:rFonts w:hint="default" w:ascii="Courier New" w:hAnsi="Courier New"/>
      </w:rPr>
    </w:lvl>
    <w:lvl w:ilvl="8" w:tplc="98662BBA">
      <w:start w:val="1"/>
      <w:numFmt w:val="bullet"/>
      <w:lvlText w:val=""/>
      <w:lvlJc w:val="left"/>
      <w:pPr>
        <w:ind w:left="6480" w:hanging="360"/>
      </w:pPr>
      <w:rPr>
        <w:rFonts w:hint="default" w:ascii="Wingdings" w:hAnsi="Wingdings"/>
      </w:rPr>
    </w:lvl>
  </w:abstractNum>
  <w:abstractNum w:abstractNumId="10" w15:restartNumberingAfterBreak="0">
    <w:nsid w:val="47A70E12"/>
    <w:multiLevelType w:val="hybridMultilevel"/>
    <w:tmpl w:val="89B432AE"/>
    <w:lvl w:ilvl="0" w:tplc="56BE129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C120ED"/>
    <w:multiLevelType w:val="multilevel"/>
    <w:tmpl w:val="CCC4257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4D632429"/>
    <w:multiLevelType w:val="hybridMultilevel"/>
    <w:tmpl w:val="CE22A5E2"/>
    <w:lvl w:ilvl="0" w:tplc="1252330A">
      <w:numFmt w:val="bullet"/>
      <w:lvlText w:val="-"/>
      <w:lvlJc w:val="left"/>
      <w:pPr>
        <w:ind w:left="720" w:hanging="360"/>
      </w:pPr>
      <w:rPr>
        <w:rFonts w:hint="default" w:ascii="Aptos" w:hAnsi="Aptos" w:eastAsiaTheme="minorHAnsi" w:cstheme="minorBidi"/>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4F856322"/>
    <w:multiLevelType w:val="hybridMultilevel"/>
    <w:tmpl w:val="D7883A42"/>
    <w:lvl w:ilvl="0" w:tplc="1252330A">
      <w:numFmt w:val="bullet"/>
      <w:lvlText w:val="-"/>
      <w:lvlJc w:val="left"/>
      <w:pPr>
        <w:ind w:left="720" w:hanging="360"/>
      </w:pPr>
      <w:rPr>
        <w:rFonts w:hint="default" w:ascii="Aptos" w:hAnsi="Apto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606013CC"/>
    <w:multiLevelType w:val="multilevel"/>
    <w:tmpl w:val="59B4C1E6"/>
    <w:lvl w:ilvl="0">
      <w:start w:val="3"/>
      <w:numFmt w:val="bullet"/>
      <w:lvlText w:val="-"/>
      <w:lvlJc w:val="left"/>
      <w:pPr>
        <w:ind w:left="1080" w:hanging="360"/>
      </w:pPr>
      <w:rPr>
        <w:rFonts w:ascii="Calibri" w:hAnsi="Calibri" w:eastAsia="Calibri" w:cs="Calibri"/>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5" w15:restartNumberingAfterBreak="0">
    <w:nsid w:val="618C7E08"/>
    <w:multiLevelType w:val="hybridMultilevel"/>
    <w:tmpl w:val="B252626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6AEE03D0"/>
    <w:multiLevelType w:val="multilevel"/>
    <w:tmpl w:val="F4144D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6B8A4930"/>
    <w:multiLevelType w:val="multilevel"/>
    <w:tmpl w:val="F47269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8" w15:restartNumberingAfterBreak="0">
    <w:nsid w:val="6CD90F8B"/>
    <w:multiLevelType w:val="multilevel"/>
    <w:tmpl w:val="F9E2E076"/>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78077A70"/>
    <w:multiLevelType w:val="hybridMultilevel"/>
    <w:tmpl w:val="E78096EC"/>
    <w:lvl w:ilvl="0" w:tplc="1252330A">
      <w:numFmt w:val="bullet"/>
      <w:lvlText w:val="-"/>
      <w:lvlJc w:val="left"/>
      <w:pPr>
        <w:ind w:left="720" w:hanging="360"/>
      </w:pPr>
      <w:rPr>
        <w:rFonts w:hint="default" w:ascii="Aptos" w:hAnsi="Apto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7A1C4A32"/>
    <w:multiLevelType w:val="multilevel"/>
    <w:tmpl w:val="606CA96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337588368">
    <w:abstractNumId w:val="9"/>
  </w:num>
  <w:num w:numId="2" w16cid:durableId="2003198177">
    <w:abstractNumId w:val="2"/>
  </w:num>
  <w:num w:numId="3" w16cid:durableId="1959950192">
    <w:abstractNumId w:val="18"/>
  </w:num>
  <w:num w:numId="4" w16cid:durableId="1764492223">
    <w:abstractNumId w:val="11"/>
  </w:num>
  <w:num w:numId="5" w16cid:durableId="465005739">
    <w:abstractNumId w:val="5"/>
  </w:num>
  <w:num w:numId="6" w16cid:durableId="1818573364">
    <w:abstractNumId w:val="17"/>
  </w:num>
  <w:num w:numId="7" w16cid:durableId="1580746992">
    <w:abstractNumId w:val="4"/>
  </w:num>
  <w:num w:numId="8" w16cid:durableId="181944246">
    <w:abstractNumId w:val="1"/>
  </w:num>
  <w:num w:numId="9" w16cid:durableId="434135016">
    <w:abstractNumId w:val="8"/>
  </w:num>
  <w:num w:numId="10" w16cid:durableId="808861099">
    <w:abstractNumId w:val="7"/>
  </w:num>
  <w:num w:numId="11" w16cid:durableId="101192871">
    <w:abstractNumId w:val="14"/>
  </w:num>
  <w:num w:numId="12" w16cid:durableId="221991098">
    <w:abstractNumId w:val="20"/>
  </w:num>
  <w:num w:numId="13" w16cid:durableId="1978994225">
    <w:abstractNumId w:val="3"/>
  </w:num>
  <w:num w:numId="14" w16cid:durableId="1910339908">
    <w:abstractNumId w:val="16"/>
  </w:num>
  <w:num w:numId="15" w16cid:durableId="371536087">
    <w:abstractNumId w:val="15"/>
  </w:num>
  <w:num w:numId="16" w16cid:durableId="850527456">
    <w:abstractNumId w:val="10"/>
  </w:num>
  <w:num w:numId="17" w16cid:durableId="441144965">
    <w:abstractNumId w:val="19"/>
  </w:num>
  <w:num w:numId="18" w16cid:durableId="841822645">
    <w:abstractNumId w:val="6"/>
  </w:num>
  <w:num w:numId="19" w16cid:durableId="944775765">
    <w:abstractNumId w:val="13"/>
  </w:num>
  <w:num w:numId="20" w16cid:durableId="187834741">
    <w:abstractNumId w:val="12"/>
  </w:num>
  <w:num w:numId="21" w16cid:durableId="72282532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5"/>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149B9"/>
    <w:rsid w:val="000573E7"/>
    <w:rsid w:val="000917BD"/>
    <w:rsid w:val="000956FC"/>
    <w:rsid w:val="000B1536"/>
    <w:rsid w:val="000F15FE"/>
    <w:rsid w:val="000F78F3"/>
    <w:rsid w:val="001149FB"/>
    <w:rsid w:val="001161AC"/>
    <w:rsid w:val="00116CDA"/>
    <w:rsid w:val="00117F70"/>
    <w:rsid w:val="0012230E"/>
    <w:rsid w:val="00124E3B"/>
    <w:rsid w:val="00140B86"/>
    <w:rsid w:val="00140CBB"/>
    <w:rsid w:val="00143C2A"/>
    <w:rsid w:val="00150861"/>
    <w:rsid w:val="001536F8"/>
    <w:rsid w:val="00170E79"/>
    <w:rsid w:val="00172071"/>
    <w:rsid w:val="00172D14"/>
    <w:rsid w:val="00175390"/>
    <w:rsid w:val="00175D32"/>
    <w:rsid w:val="00186AB1"/>
    <w:rsid w:val="00196D8B"/>
    <w:rsid w:val="001A6856"/>
    <w:rsid w:val="001A6882"/>
    <w:rsid w:val="001D7FCD"/>
    <w:rsid w:val="001E5283"/>
    <w:rsid w:val="001F6411"/>
    <w:rsid w:val="00200099"/>
    <w:rsid w:val="00204417"/>
    <w:rsid w:val="00206EC3"/>
    <w:rsid w:val="00212A9B"/>
    <w:rsid w:val="00227BC2"/>
    <w:rsid w:val="00246BD8"/>
    <w:rsid w:val="00260A9E"/>
    <w:rsid w:val="00274B6D"/>
    <w:rsid w:val="002A6B4E"/>
    <w:rsid w:val="002B5625"/>
    <w:rsid w:val="002C6589"/>
    <w:rsid w:val="002D2A56"/>
    <w:rsid w:val="002D61E2"/>
    <w:rsid w:val="002E7639"/>
    <w:rsid w:val="002F20BD"/>
    <w:rsid w:val="002F7B45"/>
    <w:rsid w:val="00305B18"/>
    <w:rsid w:val="00321072"/>
    <w:rsid w:val="00321102"/>
    <w:rsid w:val="00321365"/>
    <w:rsid w:val="00332A80"/>
    <w:rsid w:val="00374B36"/>
    <w:rsid w:val="00376B2C"/>
    <w:rsid w:val="003835A0"/>
    <w:rsid w:val="003A37FA"/>
    <w:rsid w:val="003A79F4"/>
    <w:rsid w:val="003B121C"/>
    <w:rsid w:val="003B52AE"/>
    <w:rsid w:val="003C27D0"/>
    <w:rsid w:val="003D397D"/>
    <w:rsid w:val="003D65BA"/>
    <w:rsid w:val="003F2ACB"/>
    <w:rsid w:val="004009B1"/>
    <w:rsid w:val="004145F3"/>
    <w:rsid w:val="0043031D"/>
    <w:rsid w:val="0043099F"/>
    <w:rsid w:val="00432284"/>
    <w:rsid w:val="00432FD0"/>
    <w:rsid w:val="00437E4E"/>
    <w:rsid w:val="00444EA4"/>
    <w:rsid w:val="00461502"/>
    <w:rsid w:val="004619A5"/>
    <w:rsid w:val="00471A2E"/>
    <w:rsid w:val="004730A6"/>
    <w:rsid w:val="00485355"/>
    <w:rsid w:val="004A21F2"/>
    <w:rsid w:val="004A7247"/>
    <w:rsid w:val="004D2EB1"/>
    <w:rsid w:val="004D4ECF"/>
    <w:rsid w:val="004E7970"/>
    <w:rsid w:val="00501512"/>
    <w:rsid w:val="00507D64"/>
    <w:rsid w:val="0052051C"/>
    <w:rsid w:val="00522534"/>
    <w:rsid w:val="00536028"/>
    <w:rsid w:val="00543C01"/>
    <w:rsid w:val="0055082A"/>
    <w:rsid w:val="00571362"/>
    <w:rsid w:val="005812CB"/>
    <w:rsid w:val="00597301"/>
    <w:rsid w:val="005C7B43"/>
    <w:rsid w:val="00622E34"/>
    <w:rsid w:val="0064230D"/>
    <w:rsid w:val="00651797"/>
    <w:rsid w:val="0066393C"/>
    <w:rsid w:val="006835C1"/>
    <w:rsid w:val="006A70EA"/>
    <w:rsid w:val="006B47EA"/>
    <w:rsid w:val="006B48F9"/>
    <w:rsid w:val="006C1E80"/>
    <w:rsid w:val="006D073C"/>
    <w:rsid w:val="006F555E"/>
    <w:rsid w:val="0070716E"/>
    <w:rsid w:val="0071393E"/>
    <w:rsid w:val="00713CD2"/>
    <w:rsid w:val="00726663"/>
    <w:rsid w:val="00746212"/>
    <w:rsid w:val="00755407"/>
    <w:rsid w:val="0076027B"/>
    <w:rsid w:val="00765F6A"/>
    <w:rsid w:val="00791583"/>
    <w:rsid w:val="007B506A"/>
    <w:rsid w:val="007B7C16"/>
    <w:rsid w:val="007D0172"/>
    <w:rsid w:val="00810A6A"/>
    <w:rsid w:val="008143CA"/>
    <w:rsid w:val="00814D88"/>
    <w:rsid w:val="00821218"/>
    <w:rsid w:val="00822EBD"/>
    <w:rsid w:val="0082498B"/>
    <w:rsid w:val="00843FE9"/>
    <w:rsid w:val="00857E08"/>
    <w:rsid w:val="008733BC"/>
    <w:rsid w:val="00877E4E"/>
    <w:rsid w:val="00880879"/>
    <w:rsid w:val="008948AD"/>
    <w:rsid w:val="008A5145"/>
    <w:rsid w:val="008B289C"/>
    <w:rsid w:val="008F1159"/>
    <w:rsid w:val="00917E29"/>
    <w:rsid w:val="00932FBA"/>
    <w:rsid w:val="00937C1A"/>
    <w:rsid w:val="0094188D"/>
    <w:rsid w:val="009428BD"/>
    <w:rsid w:val="00942D73"/>
    <w:rsid w:val="0094587B"/>
    <w:rsid w:val="00950A25"/>
    <w:rsid w:val="00952AAE"/>
    <w:rsid w:val="00953438"/>
    <w:rsid w:val="009550C5"/>
    <w:rsid w:val="009577F5"/>
    <w:rsid w:val="00977CF7"/>
    <w:rsid w:val="00982E7C"/>
    <w:rsid w:val="00986406"/>
    <w:rsid w:val="009A5E87"/>
    <w:rsid w:val="009B1E54"/>
    <w:rsid w:val="009B5778"/>
    <w:rsid w:val="009C486F"/>
    <w:rsid w:val="009E0B9F"/>
    <w:rsid w:val="009E576C"/>
    <w:rsid w:val="009F165D"/>
    <w:rsid w:val="00A22EB4"/>
    <w:rsid w:val="00A249EC"/>
    <w:rsid w:val="00A25C34"/>
    <w:rsid w:val="00A25CF1"/>
    <w:rsid w:val="00A410D5"/>
    <w:rsid w:val="00A44D6D"/>
    <w:rsid w:val="00A45747"/>
    <w:rsid w:val="00A47423"/>
    <w:rsid w:val="00A573A2"/>
    <w:rsid w:val="00A63D7E"/>
    <w:rsid w:val="00AA57D3"/>
    <w:rsid w:val="00AB47C6"/>
    <w:rsid w:val="00AC23DF"/>
    <w:rsid w:val="00AD153A"/>
    <w:rsid w:val="00AE547D"/>
    <w:rsid w:val="00AE7AA3"/>
    <w:rsid w:val="00AF3981"/>
    <w:rsid w:val="00AF7514"/>
    <w:rsid w:val="00B03F4F"/>
    <w:rsid w:val="00B05140"/>
    <w:rsid w:val="00B07439"/>
    <w:rsid w:val="00B335A0"/>
    <w:rsid w:val="00B34F57"/>
    <w:rsid w:val="00B512F1"/>
    <w:rsid w:val="00B559F6"/>
    <w:rsid w:val="00B61A05"/>
    <w:rsid w:val="00B66434"/>
    <w:rsid w:val="00B7213B"/>
    <w:rsid w:val="00B92A3E"/>
    <w:rsid w:val="00BA64D2"/>
    <w:rsid w:val="00BA7B30"/>
    <w:rsid w:val="00BB3162"/>
    <w:rsid w:val="00BC2BB6"/>
    <w:rsid w:val="00BC7CD2"/>
    <w:rsid w:val="00BE2272"/>
    <w:rsid w:val="00BE521C"/>
    <w:rsid w:val="00BF1F00"/>
    <w:rsid w:val="00C06E5F"/>
    <w:rsid w:val="00C138F5"/>
    <w:rsid w:val="00C21DE9"/>
    <w:rsid w:val="00C24097"/>
    <w:rsid w:val="00C34B92"/>
    <w:rsid w:val="00C5056B"/>
    <w:rsid w:val="00C51047"/>
    <w:rsid w:val="00C56FF6"/>
    <w:rsid w:val="00C9332F"/>
    <w:rsid w:val="00C978A5"/>
    <w:rsid w:val="00CB6C62"/>
    <w:rsid w:val="00D0371B"/>
    <w:rsid w:val="00D0606B"/>
    <w:rsid w:val="00D07261"/>
    <w:rsid w:val="00D11EC7"/>
    <w:rsid w:val="00D15DF5"/>
    <w:rsid w:val="00D227B0"/>
    <w:rsid w:val="00D24A97"/>
    <w:rsid w:val="00D4593C"/>
    <w:rsid w:val="00D50887"/>
    <w:rsid w:val="00D72374"/>
    <w:rsid w:val="00D748DF"/>
    <w:rsid w:val="00D95CEB"/>
    <w:rsid w:val="00DA1BCE"/>
    <w:rsid w:val="00DA1FEA"/>
    <w:rsid w:val="00DA204E"/>
    <w:rsid w:val="00DA372B"/>
    <w:rsid w:val="00DB6D07"/>
    <w:rsid w:val="00DC2610"/>
    <w:rsid w:val="00DD518E"/>
    <w:rsid w:val="00DD7AC6"/>
    <w:rsid w:val="00DE565F"/>
    <w:rsid w:val="00E06576"/>
    <w:rsid w:val="00E52543"/>
    <w:rsid w:val="00E52DCA"/>
    <w:rsid w:val="00E531C7"/>
    <w:rsid w:val="00E61526"/>
    <w:rsid w:val="00E63AFB"/>
    <w:rsid w:val="00E67DA1"/>
    <w:rsid w:val="00E82E28"/>
    <w:rsid w:val="00E83089"/>
    <w:rsid w:val="00E85EC1"/>
    <w:rsid w:val="00EB0229"/>
    <w:rsid w:val="00EC170B"/>
    <w:rsid w:val="00EC4686"/>
    <w:rsid w:val="00ED30FC"/>
    <w:rsid w:val="00ED664F"/>
    <w:rsid w:val="00EE0BC8"/>
    <w:rsid w:val="00EE2D3B"/>
    <w:rsid w:val="00EE36EC"/>
    <w:rsid w:val="00EE6F28"/>
    <w:rsid w:val="00EF6B37"/>
    <w:rsid w:val="00F027E3"/>
    <w:rsid w:val="00F14C11"/>
    <w:rsid w:val="00F16980"/>
    <w:rsid w:val="00F5071B"/>
    <w:rsid w:val="00F50E95"/>
    <w:rsid w:val="00F57DAB"/>
    <w:rsid w:val="00F61EDD"/>
    <w:rsid w:val="00F6788B"/>
    <w:rsid w:val="00F7597C"/>
    <w:rsid w:val="00F7750E"/>
    <w:rsid w:val="00FA218C"/>
    <w:rsid w:val="00FC17B7"/>
    <w:rsid w:val="00FD71CE"/>
    <w:rsid w:val="00FE39DC"/>
    <w:rsid w:val="038091FA"/>
    <w:rsid w:val="070CAF29"/>
    <w:rsid w:val="078FDC48"/>
    <w:rsid w:val="0E42167E"/>
    <w:rsid w:val="3618A339"/>
    <w:rsid w:val="3685B6C5"/>
    <w:rsid w:val="37357790"/>
    <w:rsid w:val="3981CC1C"/>
    <w:rsid w:val="3B4CAB3A"/>
    <w:rsid w:val="43B6859B"/>
    <w:rsid w:val="4D5BFF62"/>
    <w:rsid w:val="4E0D8CDF"/>
    <w:rsid w:val="51FCFADA"/>
    <w:rsid w:val="57135640"/>
    <w:rsid w:val="57A47769"/>
    <w:rsid w:val="5CF7CC9F"/>
    <w:rsid w:val="5EDACC22"/>
    <w:rsid w:val="5F293174"/>
    <w:rsid w:val="668C3AAE"/>
    <w:rsid w:val="69DD08AB"/>
    <w:rsid w:val="6BA07700"/>
    <w:rsid w:val="7045C628"/>
    <w:rsid w:val="7CB7494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497716D1-283B-49AB-9157-EEF3382B79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Normal0" w:customStyle="1">
    <w:name w:val="Normal0"/>
    <w:qFormat/>
    <w:rsid w:val="005A31EB"/>
    <w:rPr>
      <w:rFonts w:eastAsiaTheme="minorHAnsi"/>
      <w:lang w:eastAsia="en-US"/>
    </w:rPr>
  </w:style>
  <w:style w:type="paragraph" w:styleId="heading10" w:customStyle="1">
    <w:name w:val="heading 10"/>
    <w:basedOn w:val="Normal0"/>
    <w:next w:val="Normal0"/>
    <w:uiPriority w:val="9"/>
    <w:qFormat/>
    <w:pPr>
      <w:keepNext/>
      <w:keepLines/>
      <w:spacing w:before="400" w:after="120"/>
      <w:outlineLvl w:val="0"/>
    </w:pPr>
    <w:rPr>
      <w:sz w:val="40"/>
      <w:szCs w:val="40"/>
    </w:rPr>
  </w:style>
  <w:style w:type="paragraph" w:styleId="heading20" w:customStyle="1">
    <w:name w:val="heading 20"/>
    <w:basedOn w:val="Normal0"/>
    <w:next w:val="Normal0"/>
    <w:uiPriority w:val="9"/>
    <w:semiHidden/>
    <w:unhideWhenUsed/>
    <w:qFormat/>
    <w:pPr>
      <w:keepNext/>
      <w:keepLines/>
      <w:spacing w:before="360" w:after="120"/>
      <w:outlineLvl w:val="1"/>
    </w:pPr>
    <w:rPr>
      <w:sz w:val="32"/>
      <w:szCs w:val="32"/>
    </w:rPr>
  </w:style>
  <w:style w:type="paragraph" w:styleId="heading30" w:customStyle="1">
    <w:name w:val="heading 30"/>
    <w:basedOn w:val="Normal0"/>
    <w:next w:val="Normal0"/>
    <w:uiPriority w:val="9"/>
    <w:semiHidden/>
    <w:unhideWhenUsed/>
    <w:qFormat/>
    <w:pPr>
      <w:keepNext/>
      <w:keepLines/>
      <w:spacing w:before="320" w:after="80"/>
      <w:outlineLvl w:val="2"/>
    </w:pPr>
    <w:rPr>
      <w:color w:val="434343"/>
      <w:sz w:val="28"/>
      <w:szCs w:val="28"/>
    </w:rPr>
  </w:style>
  <w:style w:type="paragraph" w:styleId="heading40" w:customStyle="1">
    <w:name w:val="heading 40"/>
    <w:basedOn w:val="Normal0"/>
    <w:next w:val="Normal0"/>
    <w:uiPriority w:val="9"/>
    <w:semiHidden/>
    <w:unhideWhenUsed/>
    <w:qFormat/>
    <w:pPr>
      <w:keepNext/>
      <w:keepLines/>
      <w:spacing w:before="280" w:after="80"/>
      <w:outlineLvl w:val="3"/>
    </w:pPr>
    <w:rPr>
      <w:color w:val="666666"/>
      <w:sz w:val="24"/>
      <w:szCs w:val="24"/>
    </w:rPr>
  </w:style>
  <w:style w:type="paragraph" w:styleId="heading50" w:customStyle="1">
    <w:name w:val="heading 50"/>
    <w:basedOn w:val="Normal0"/>
    <w:next w:val="Normal0"/>
    <w:uiPriority w:val="9"/>
    <w:semiHidden/>
    <w:unhideWhenUsed/>
    <w:qFormat/>
    <w:pPr>
      <w:keepNext/>
      <w:keepLines/>
      <w:spacing w:before="240" w:after="80"/>
      <w:outlineLvl w:val="4"/>
    </w:pPr>
    <w:rPr>
      <w:color w:val="666666"/>
    </w:rPr>
  </w:style>
  <w:style w:type="paragraph" w:styleId="heading60" w:customStyle="1">
    <w:name w:val="heading 60"/>
    <w:basedOn w:val="Normal0"/>
    <w:next w:val="Normal0"/>
    <w:uiPriority w:val="9"/>
    <w:semiHidden/>
    <w:unhideWhenUsed/>
    <w:qFormat/>
    <w:pPr>
      <w:keepNext/>
      <w:keepLines/>
      <w:spacing w:before="240" w:after="80"/>
      <w:outlineLvl w:val="5"/>
    </w:pPr>
    <w:rPr>
      <w:i/>
      <w:color w:val="666666"/>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table" w:styleId="NormalTable1" w:customStyle="1">
    <w:name w:val="Normal Table1"/>
    <w:tblPr>
      <w:tblCellMar>
        <w:top w:w="0" w:type="dxa"/>
        <w:left w:w="0" w:type="dxa"/>
        <w:bottom w:w="0" w:type="dxa"/>
        <w:right w:w="0" w:type="dxa"/>
      </w:tblCellMar>
    </w:tblPr>
  </w:style>
  <w:style w:type="paragraph" w:styleId="Title0" w:customStyle="1">
    <w:name w:val="Title0"/>
    <w:basedOn w:val="Normal0"/>
    <w:next w:val="Normal0"/>
    <w:uiPriority w:val="10"/>
    <w:qFormat/>
    <w:pPr>
      <w:keepNext/>
      <w:keepLines/>
      <w:spacing w:after="60"/>
    </w:pPr>
    <w:rPr>
      <w:sz w:val="52"/>
      <w:szCs w:val="52"/>
    </w:rPr>
  </w:style>
  <w:style w:type="table" w:styleId="TableNormal1" w:customStyle="1">
    <w:name w:val="Table Normal1"/>
    <w:tblPr>
      <w:tblCellMar>
        <w:top w:w="0" w:type="dxa"/>
        <w:left w:w="0" w:type="dxa"/>
        <w:bottom w:w="0" w:type="dxa"/>
        <w:right w:w="0" w:type="dxa"/>
      </w:tblCellMar>
    </w:tblPr>
  </w:style>
  <w:style w:type="table" w:styleId="TableNormal0" w:customStyle="1">
    <w:name w:val="Table Normal0"/>
    <w:tblPr>
      <w:tblCellMar>
        <w:top w:w="0" w:type="dxa"/>
        <w:left w:w="0" w:type="dxa"/>
        <w:bottom w:w="0" w:type="dxa"/>
        <w:right w:w="0" w:type="dxa"/>
      </w:tblCellMar>
    </w:tblPr>
  </w:style>
  <w:style w:type="table" w:styleId="TableNormal10" w:customStyle="1">
    <w:name w:val="Table Normal10"/>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styleId="8" w:customStyle="1">
    <w:name w:val="8"/>
    <w:basedOn w:val="TableNormal10"/>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styleId="Onopgelostemelding1" w:customStyle="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hAnsi="Times New Roman" w:eastAsia="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B30782"/>
    <w:rPr>
      <w:rFonts w:ascii="Segoe UI" w:hAnsi="Segoe UI" w:cs="Segoe UI" w:eastAsiaTheme="minorHAnsi"/>
      <w:sz w:val="18"/>
      <w:szCs w:val="18"/>
      <w:lang w:val="nl-BE" w:eastAsia="en-US"/>
    </w:rPr>
  </w:style>
  <w:style w:type="table" w:styleId="7" w:customStyle="1">
    <w:name w:val="7"/>
    <w:basedOn w:val="TableNormal10"/>
    <w:tblPr>
      <w:tblStyleRowBandSize w:val="1"/>
      <w:tblStyleColBandSize w:val="1"/>
      <w:tblCellMar>
        <w:top w:w="100" w:type="dxa"/>
        <w:left w:w="100" w:type="dxa"/>
        <w:bottom w:w="100" w:type="dxa"/>
        <w:right w:w="100" w:type="dxa"/>
      </w:tblCellMar>
    </w:tblPr>
  </w:style>
  <w:style w:type="table" w:styleId="6" w:customStyle="1">
    <w:name w:val="6"/>
    <w:basedOn w:val="TableNormal10"/>
    <w:tblPr>
      <w:tblStyleRowBandSize w:val="1"/>
      <w:tblStyleColBandSize w:val="1"/>
      <w:tblCellMar>
        <w:left w:w="108" w:type="dxa"/>
        <w:right w:w="108" w:type="dxa"/>
      </w:tblCellMar>
    </w:tblPr>
  </w:style>
  <w:style w:type="table" w:styleId="5" w:customStyle="1">
    <w:name w:val="5"/>
    <w:basedOn w:val="TableNormal10"/>
    <w:tblPr>
      <w:tblStyleRowBandSize w:val="1"/>
      <w:tblStyleColBandSize w:val="1"/>
      <w:tblCellMar>
        <w:left w:w="108" w:type="dxa"/>
        <w:right w:w="108" w:type="dxa"/>
      </w:tblCellMar>
    </w:tblPr>
  </w:style>
  <w:style w:type="table" w:styleId="4" w:customStyle="1">
    <w:name w:val="4"/>
    <w:basedOn w:val="TableNormal10"/>
    <w:tblPr>
      <w:tblStyleRowBandSize w:val="1"/>
      <w:tblStyleColBandSize w:val="1"/>
      <w:tblCellMar>
        <w:left w:w="108" w:type="dxa"/>
        <w:right w:w="108" w:type="dxa"/>
      </w:tblCellMar>
    </w:tblPr>
  </w:style>
  <w:style w:type="table" w:styleId="3" w:customStyle="1">
    <w:name w:val="3"/>
    <w:basedOn w:val="TableNormal10"/>
    <w:tblPr>
      <w:tblStyleRowBandSize w:val="1"/>
      <w:tblStyleColBandSize w:val="1"/>
      <w:tblCellMar>
        <w:left w:w="108" w:type="dxa"/>
        <w:right w:w="108" w:type="dxa"/>
      </w:tblCellMar>
    </w:tblPr>
  </w:style>
  <w:style w:type="table" w:styleId="2" w:customStyle="1">
    <w:name w:val="2"/>
    <w:basedOn w:val="TableNormal10"/>
    <w:tblPr>
      <w:tblStyleRowBandSize w:val="1"/>
      <w:tblStyleColBandSize w:val="1"/>
      <w:tblCellMar>
        <w:left w:w="108" w:type="dxa"/>
        <w:right w:w="108" w:type="dxa"/>
      </w:tblCellMar>
    </w:tblPr>
  </w:style>
  <w:style w:type="table" w:styleId="1" w:customStyle="1">
    <w:name w:val="1"/>
    <w:basedOn w:val="TableNormal10"/>
    <w:tblPr>
      <w:tblStyleRowBandSize w:val="1"/>
      <w:tblStyleColBandSize w:val="1"/>
      <w:tblCellMar>
        <w:left w:w="108" w:type="dxa"/>
        <w:right w:w="108" w:type="dxa"/>
      </w:tblCellMar>
    </w:tblPr>
  </w:style>
  <w:style w:type="table" w:styleId="a" w:customStyle="1">
    <w:basedOn w:val="TableNormal0"/>
    <w:tblPr>
      <w:tblStyleRowBandSize w:val="1"/>
      <w:tblStyleColBandSize w:val="1"/>
      <w:tblCellMar>
        <w:top w:w="100" w:type="dxa"/>
        <w:left w:w="108" w:type="dxa"/>
        <w:bottom w:w="100" w:type="dxa"/>
        <w:right w:w="108" w:type="dxa"/>
      </w:tblCellMar>
    </w:tblPr>
  </w:style>
  <w:style w:type="table" w:styleId="a0" w:customStyle="1">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styleId="Subtitle0" w:customStyle="1">
    <w:name w:val="Subtitle0"/>
    <w:basedOn w:val="Standaard"/>
    <w:next w:val="Standaard"/>
    <w:pPr>
      <w:keepNext/>
      <w:keepLines/>
      <w:pBdr>
        <w:top w:val="nil"/>
        <w:left w:val="nil"/>
        <w:bottom w:val="nil"/>
        <w:right w:val="nil"/>
        <w:between w:val="nil"/>
      </w:pBdr>
      <w:spacing w:after="320"/>
    </w:pPr>
    <w:rPr>
      <w:color w:val="666666"/>
      <w:sz w:val="30"/>
      <w:szCs w:val="30"/>
    </w:rPr>
  </w:style>
  <w:style w:type="table" w:styleId="a1" w:customStyle="1">
    <w:basedOn w:val="NormalTable1"/>
    <w:tblPr>
      <w:tblStyleRowBandSize w:val="1"/>
      <w:tblStyleColBandSize w:val="1"/>
      <w:tblCellMar>
        <w:top w:w="100" w:type="dxa"/>
        <w:left w:w="108" w:type="dxa"/>
        <w:bottom w:w="100" w:type="dxa"/>
        <w:right w:w="108" w:type="dxa"/>
      </w:tblCellMar>
    </w:tblPr>
  </w:style>
  <w:style w:type="table" w:styleId="a2" w:customStyle="1">
    <w:basedOn w:val="NormalTable1"/>
    <w:tblPr>
      <w:tblStyleRowBandSize w:val="1"/>
      <w:tblStyleColBandSize w:val="1"/>
      <w:tblCellMar>
        <w:left w:w="108" w:type="dxa"/>
        <w:right w:w="108" w:type="dxa"/>
      </w:tblCellMar>
    </w:tblPr>
  </w:style>
  <w:style w:type="table" w:styleId="a3" w:customStyle="1">
    <w:basedOn w:val="NormalTable1"/>
    <w:tblPr>
      <w:tblStyleRowBandSize w:val="1"/>
      <w:tblStyleColBandSize w:val="1"/>
      <w:tblCellMar>
        <w:left w:w="108" w:type="dxa"/>
        <w:right w:w="108" w:type="dxa"/>
      </w:tblCellMar>
    </w:tblPr>
  </w:style>
  <w:style w:type="table" w:styleId="a4" w:customStyle="1">
    <w:basedOn w:val="NormalTable1"/>
    <w:tblPr>
      <w:tblStyleRowBandSize w:val="1"/>
      <w:tblStyleColBandSize w:val="1"/>
      <w:tblCellMar>
        <w:left w:w="108" w:type="dxa"/>
        <w:right w:w="108" w:type="dxa"/>
      </w:tblCellMar>
    </w:tblPr>
  </w:style>
  <w:style w:type="table" w:styleId="a5" w:customStyle="1">
    <w:basedOn w:val="NormalTable1"/>
    <w:tblPr>
      <w:tblStyleRowBandSize w:val="1"/>
      <w:tblStyleColBandSize w:val="1"/>
      <w:tblCellMar>
        <w:left w:w="108" w:type="dxa"/>
        <w:right w:w="108" w:type="dxa"/>
      </w:tblCellMar>
    </w:tbl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character" w:styleId="normaltextrun" w:customStyle="1">
    <w:name w:val="normaltextrun"/>
    <w:basedOn w:val="Standaardalinea-lettertype"/>
    <w:rsid w:val="00E52DCA"/>
  </w:style>
  <w:style w:type="character" w:styleId="eop" w:customStyle="1">
    <w:name w:val="eop"/>
    <w:basedOn w:val="Standaardalinea-lettertype"/>
    <w:rsid w:val="00E52DCA"/>
  </w:style>
  <w:style w:type="character" w:styleId="Verwijzingopmerking">
    <w:name w:val="annotation reference"/>
    <w:basedOn w:val="Standaardalinea-lettertype"/>
    <w:uiPriority w:val="99"/>
    <w:semiHidden/>
    <w:unhideWhenUsed/>
    <w:rsid w:val="00DA1FEA"/>
    <w:rPr>
      <w:sz w:val="16"/>
      <w:szCs w:val="16"/>
    </w:rPr>
  </w:style>
  <w:style w:type="paragraph" w:styleId="Tekstopmerking">
    <w:name w:val="annotation text"/>
    <w:basedOn w:val="Standaard"/>
    <w:link w:val="TekstopmerkingChar"/>
    <w:uiPriority w:val="99"/>
    <w:semiHidden/>
    <w:unhideWhenUsed/>
    <w:rsid w:val="00DA1FEA"/>
    <w:rPr>
      <w:sz w:val="20"/>
      <w:szCs w:val="20"/>
    </w:rPr>
  </w:style>
  <w:style w:type="character" w:styleId="TekstopmerkingChar" w:customStyle="1">
    <w:name w:val="Tekst opmerking Char"/>
    <w:basedOn w:val="Standaardalinea-lettertype"/>
    <w:link w:val="Tekstopmerking"/>
    <w:uiPriority w:val="99"/>
    <w:semiHidden/>
    <w:rsid w:val="00DA1FEA"/>
    <w:rPr>
      <w:sz w:val="20"/>
      <w:szCs w:val="20"/>
    </w:rPr>
  </w:style>
  <w:style w:type="paragraph" w:styleId="Onderwerpvanopmerking">
    <w:name w:val="annotation subject"/>
    <w:basedOn w:val="Tekstopmerking"/>
    <w:next w:val="Tekstopmerking"/>
    <w:link w:val="OnderwerpvanopmerkingChar"/>
    <w:uiPriority w:val="99"/>
    <w:semiHidden/>
    <w:unhideWhenUsed/>
    <w:rsid w:val="00DA1FEA"/>
    <w:rPr>
      <w:b/>
      <w:bCs/>
    </w:rPr>
  </w:style>
  <w:style w:type="character" w:styleId="OnderwerpvanopmerkingChar" w:customStyle="1">
    <w:name w:val="Onderwerp van opmerking Char"/>
    <w:basedOn w:val="TekstopmerkingChar"/>
    <w:link w:val="Onderwerpvanopmerking"/>
    <w:uiPriority w:val="99"/>
    <w:semiHidden/>
    <w:rsid w:val="00DA1FEA"/>
    <w:rPr>
      <w:b/>
      <w:bCs/>
      <w:sz w:val="20"/>
      <w:szCs w:val="20"/>
    </w:rPr>
  </w:style>
  <w:style w:type="paragraph" w:styleId="Bibliografie">
    <w:name w:val="Bibliography"/>
    <w:basedOn w:val="Standaard"/>
    <w:next w:val="Standaard"/>
    <w:uiPriority w:val="37"/>
    <w:unhideWhenUsed/>
    <w:rsid w:val="00E06576"/>
    <w:pPr>
      <w:spacing w:line="480" w:lineRule="auto"/>
      <w:ind w:left="720" w:hanging="720"/>
    </w:pPr>
  </w:style>
  <w:style w:type="paragraph" w:styleId="p1" w:customStyle="1">
    <w:name w:val="p1"/>
    <w:basedOn w:val="Standaard"/>
    <w:rsid w:val="000917BD"/>
    <w:rPr>
      <w:rFonts w:ascii="Times" w:hAnsi="Times" w:eastAsia="Times New Roman" w:cs="Times New Roman"/>
      <w:color w:val="000000"/>
      <w:sz w:val="18"/>
      <w:szCs w:val="18"/>
      <w:lang w:eastAsia="nl-NL"/>
    </w:rPr>
  </w:style>
  <w:style w:type="paragraph" w:styleId="p2" w:customStyle="1">
    <w:name w:val="p2"/>
    <w:basedOn w:val="Standaard"/>
    <w:rsid w:val="000917BD"/>
    <w:rPr>
      <w:rFonts w:ascii="Times" w:hAnsi="Times" w:eastAsia="Times New Roman" w:cs="Times New Roman"/>
      <w:color w:val="0000E9"/>
      <w:sz w:val="18"/>
      <w:szCs w:val="18"/>
      <w:lang w:eastAsia="nl-NL"/>
    </w:rPr>
  </w:style>
  <w:style w:type="character" w:styleId="s1" w:customStyle="1">
    <w:name w:val="s1"/>
    <w:basedOn w:val="Standaardalinea-lettertype"/>
    <w:rsid w:val="000917BD"/>
    <w:rPr>
      <w:color w:val="000000"/>
    </w:rPr>
  </w:style>
  <w:style w:type="character" w:styleId="Vermelding">
    <w:name w:val="Mention"/>
    <w:basedOn w:val="Standaardalinea-lettertype"/>
    <w:uiPriority w:val="99"/>
    <w:unhideWhenUsed/>
    <w:rsid w:val="00E531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92653">
      <w:bodyDiv w:val="1"/>
      <w:marLeft w:val="0"/>
      <w:marRight w:val="0"/>
      <w:marTop w:val="0"/>
      <w:marBottom w:val="0"/>
      <w:divBdr>
        <w:top w:val="none" w:sz="0" w:space="0" w:color="auto"/>
        <w:left w:val="none" w:sz="0" w:space="0" w:color="auto"/>
        <w:bottom w:val="none" w:sz="0" w:space="0" w:color="auto"/>
        <w:right w:val="none" w:sz="0" w:space="0" w:color="auto"/>
      </w:divBdr>
      <w:divsChild>
        <w:div w:id="1279996285">
          <w:marLeft w:val="480"/>
          <w:marRight w:val="0"/>
          <w:marTop w:val="0"/>
          <w:marBottom w:val="0"/>
          <w:divBdr>
            <w:top w:val="none" w:sz="0" w:space="0" w:color="auto"/>
            <w:left w:val="none" w:sz="0" w:space="0" w:color="auto"/>
            <w:bottom w:val="none" w:sz="0" w:space="0" w:color="auto"/>
            <w:right w:val="none" w:sz="0" w:space="0" w:color="auto"/>
          </w:divBdr>
          <w:divsChild>
            <w:div w:id="2184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745">
      <w:bodyDiv w:val="1"/>
      <w:marLeft w:val="0"/>
      <w:marRight w:val="0"/>
      <w:marTop w:val="0"/>
      <w:marBottom w:val="0"/>
      <w:divBdr>
        <w:top w:val="none" w:sz="0" w:space="0" w:color="auto"/>
        <w:left w:val="none" w:sz="0" w:space="0" w:color="auto"/>
        <w:bottom w:val="none" w:sz="0" w:space="0" w:color="auto"/>
        <w:right w:val="none" w:sz="0" w:space="0" w:color="auto"/>
      </w:divBdr>
      <w:divsChild>
        <w:div w:id="2067138366">
          <w:marLeft w:val="480"/>
          <w:marRight w:val="0"/>
          <w:marTop w:val="0"/>
          <w:marBottom w:val="0"/>
          <w:divBdr>
            <w:top w:val="none" w:sz="0" w:space="0" w:color="auto"/>
            <w:left w:val="none" w:sz="0" w:space="0" w:color="auto"/>
            <w:bottom w:val="none" w:sz="0" w:space="0" w:color="auto"/>
            <w:right w:val="none" w:sz="0" w:space="0" w:color="auto"/>
          </w:divBdr>
          <w:divsChild>
            <w:div w:id="5041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hyperlink" Target="https://www.donneurdesang.be/nl/meer-weten-over-bloed/de-bloedgroepen"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1drv.ms/p/c/9b61ac37dae9b6fb/EbaTTIPY0RlNv_5mXU__FMoBy7fel3e4SIZz8oNlut4UZQ?e=9BddWr" TargetMode="External" Id="rId15"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Props1.xml><?xml version="1.0" encoding="utf-8"?>
<ds:datastoreItem xmlns:ds="http://schemas.openxmlformats.org/officeDocument/2006/customXml" ds:itemID="{1249D290-5755-4843-944B-4DB156CD0266}">
  <ds:schemaRefs>
    <ds:schemaRef ds:uri="http://schemas.microsoft.com/sharepoint/v3/contenttype/forms"/>
  </ds:schemaRefs>
</ds:datastoreItem>
</file>

<file path=customXml/itemProps2.xml><?xml version="1.0" encoding="utf-8"?>
<ds:datastoreItem xmlns:ds="http://schemas.openxmlformats.org/officeDocument/2006/customXml" ds:itemID="{27808B5B-597C-4F13-A28E-80692AAE5C1D}">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3.xml><?xml version="1.0" encoding="utf-8"?>
<ds:datastoreItem xmlns:ds="http://schemas.openxmlformats.org/officeDocument/2006/customXml" ds:itemID="{4701F04E-1B52-4ABE-9610-852615FB2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Els Knaepen</dc:creator>
  <keywords/>
  <lastModifiedBy>Anthe Cools</lastModifiedBy>
  <revision>138</revision>
  <dcterms:created xsi:type="dcterms:W3CDTF">2025-04-03T03:12:00.0000000Z</dcterms:created>
  <dcterms:modified xsi:type="dcterms:W3CDTF">2025-06-04T06:32:41.3145802Z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y fmtid="{D5CDD505-2E9C-101B-9397-08002B2CF9AE}" pid="13" name="ZOTERO_PREF_1">
    <vt:lpwstr>&lt;data data-version="3" zotero-version="7.0.15"&gt;&lt;session id="q9NejtbX"/&gt;&lt;style id="http://www.zotero.org/styles/apa" locale="nl-NL" hasBibliography="1" bibliographyStyleHasBeenSet="1"/&gt;&lt;prefs&gt;&lt;pref name="fieldType" value="Field"/&gt;&lt;pref name="automaticJourn</vt:lpwstr>
  </property>
  <property fmtid="{D5CDD505-2E9C-101B-9397-08002B2CF9AE}" pid="14" name="ZOTERO_PREF_2">
    <vt:lpwstr>alAbbreviations" value="true"/&gt;&lt;/prefs&gt;&lt;/data&gt;</vt:lpwstr>
  </property>
</Properties>
</file>