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0B49E3AE" w:rsidR="006F555E" w:rsidRDefault="007917E3" w:rsidP="00200099">
      <w:pPr>
        <w:pStyle w:val="Normal0"/>
        <w:tabs>
          <w:tab w:val="right" w:pos="9029"/>
        </w:tabs>
        <w:spacing w:line="276" w:lineRule="auto"/>
        <w:rPr>
          <w:rFonts w:ascii="Arial" w:eastAsia="Arial" w:hAnsi="Arial" w:cs="Arial"/>
          <w:b/>
          <w:bCs/>
          <w:i/>
          <w:iCs/>
        </w:rPr>
      </w:pPr>
      <w:r>
        <w:rPr>
          <w:rFonts w:ascii="Arial" w:eastAsia="Arial" w:hAnsi="Arial" w:cs="Arial"/>
          <w:b/>
          <w:bCs/>
          <w:i/>
          <w:iCs/>
        </w:rPr>
        <w:t>Op welke manier kunnen we transport via vrachtwagens vervangen door transport over water</w:t>
      </w:r>
      <w:r w:rsidR="00200099" w:rsidRPr="038091FA">
        <w:rPr>
          <w:rFonts w:ascii="Arial" w:eastAsia="Arial" w:hAnsi="Arial" w:cs="Arial"/>
          <w:b/>
          <w:bCs/>
          <w:i/>
          <w:iCs/>
        </w:rPr>
        <w:t>?</w:t>
      </w:r>
      <w:r w:rsidR="00200099">
        <w:rPr>
          <w:rFonts w:ascii="Arial" w:eastAsia="Arial" w:hAnsi="Arial" w:cs="Arial"/>
          <w:b/>
          <w:bCs/>
          <w:i/>
          <w:iCs/>
        </w:rPr>
        <w:tab/>
      </w:r>
    </w:p>
    <w:p w14:paraId="00000005" w14:textId="77777777" w:rsidR="006F555E" w:rsidRDefault="006F555E">
      <w:pPr>
        <w:pStyle w:val="Normal0"/>
        <w:spacing w:line="276" w:lineRule="auto"/>
        <w:jc w:val="center"/>
        <w:rPr>
          <w:b/>
        </w:rPr>
      </w:pPr>
    </w:p>
    <w:p w14:paraId="00000006" w14:textId="4EF89AF3" w:rsidR="006F555E" w:rsidRDefault="00200099">
      <w:pPr>
        <w:pStyle w:val="Normal0"/>
        <w:rPr>
          <w:color w:val="1F497D"/>
          <w:sz w:val="24"/>
          <w:szCs w:val="24"/>
        </w:rPr>
      </w:pPr>
      <w:r>
        <w:rPr>
          <w:b/>
        </w:rPr>
        <w:t xml:space="preserve">Bouwsteen </w:t>
      </w:r>
      <w:r w:rsidR="007917E3">
        <w:rPr>
          <w:b/>
        </w:rPr>
        <w:t>3</w:t>
      </w:r>
      <w:r>
        <w:t>:</w:t>
      </w:r>
      <w:r>
        <w:rPr>
          <w:b/>
          <w:color w:val="1F497D"/>
          <w:sz w:val="24"/>
          <w:szCs w:val="24"/>
        </w:rPr>
        <w:t xml:space="preserve"> </w:t>
      </w:r>
      <w:r w:rsidR="007917E3">
        <w:rPr>
          <w:b/>
          <w:color w:val="1F497D"/>
          <w:sz w:val="24"/>
          <w:szCs w:val="24"/>
        </w:rPr>
        <w:t>Op welke manier kunnen we die plotse verhoging in de natuur oplossen, zodat schepen toch over dit kanaal kunnen varen?</w:t>
      </w:r>
    </w:p>
    <w:p w14:paraId="00000007" w14:textId="77777777" w:rsidR="006F555E" w:rsidRDefault="006F555E">
      <w:pPr>
        <w:pStyle w:val="Normal0"/>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14:paraId="153AF9E7" w14:textId="77777777" w:rsidTr="0974350B">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8" w14:textId="77777777" w:rsidR="006F555E" w:rsidRDefault="00200099">
            <w:pPr>
              <w:pStyle w:val="Normal0"/>
              <w:widowControl w:val="0"/>
              <w:rPr>
                <w:rFonts w:ascii="Arial" w:eastAsia="Arial" w:hAnsi="Arial" w:cs="Arial"/>
                <w:b/>
              </w:rPr>
            </w:pPr>
            <w:r>
              <w:rPr>
                <w:b/>
              </w:rPr>
              <w:t>Deze fase in een notendop:</w:t>
            </w:r>
          </w:p>
          <w:p w14:paraId="00000009" w14:textId="01CD6287" w:rsidR="006F555E" w:rsidRPr="006C731B" w:rsidRDefault="007917E3">
            <w:pPr>
              <w:pStyle w:val="Normal0"/>
              <w:widowControl w:val="0"/>
              <w:rPr>
                <w:rFonts w:asciiTheme="majorHAnsi" w:eastAsia="Arial" w:hAnsiTheme="majorHAnsi" w:cstheme="majorHAnsi"/>
              </w:rPr>
            </w:pPr>
            <w:r w:rsidRPr="006C731B">
              <w:rPr>
                <w:rFonts w:asciiTheme="majorHAnsi" w:eastAsia="Arial" w:hAnsiTheme="majorHAnsi" w:cstheme="majorHAnsi"/>
              </w:rPr>
              <w:t>We onderzoeken</w:t>
            </w:r>
            <w:r w:rsidR="1E90F0D7" w:rsidRPr="006C731B">
              <w:rPr>
                <w:rFonts w:asciiTheme="majorHAnsi" w:eastAsia="Arial" w:hAnsiTheme="majorHAnsi" w:cstheme="majorHAnsi"/>
              </w:rPr>
              <w:t xml:space="preserve"> het gebruik van</w:t>
            </w:r>
            <w:r w:rsidRPr="006C731B">
              <w:rPr>
                <w:rFonts w:asciiTheme="majorHAnsi" w:eastAsia="Arial" w:hAnsiTheme="majorHAnsi" w:cstheme="majorHAnsi"/>
              </w:rPr>
              <w:t xml:space="preserve"> de </w:t>
            </w:r>
            <w:r w:rsidR="10D0E22F" w:rsidRPr="006C731B">
              <w:rPr>
                <w:rFonts w:asciiTheme="majorHAnsi" w:eastAsia="Arial" w:hAnsiTheme="majorHAnsi" w:cstheme="majorHAnsi"/>
              </w:rPr>
              <w:t>verschillende</w:t>
            </w:r>
            <w:r w:rsidR="00E650B1" w:rsidRPr="006C731B">
              <w:rPr>
                <w:rFonts w:asciiTheme="majorHAnsi" w:eastAsia="Arial" w:hAnsiTheme="majorHAnsi" w:cstheme="majorHAnsi"/>
              </w:rPr>
              <w:t xml:space="preserve"> </w:t>
            </w:r>
            <w:r w:rsidR="0757E842" w:rsidRPr="006C731B">
              <w:rPr>
                <w:rFonts w:asciiTheme="majorHAnsi" w:eastAsia="Arial" w:hAnsiTheme="majorHAnsi" w:cstheme="majorHAnsi"/>
              </w:rPr>
              <w:t xml:space="preserve">soorten scheepsliften om </w:t>
            </w:r>
            <w:r w:rsidR="00E650B1" w:rsidRPr="006C731B">
              <w:rPr>
                <w:rFonts w:asciiTheme="majorHAnsi" w:eastAsia="Arial" w:hAnsiTheme="majorHAnsi" w:cstheme="majorHAnsi"/>
              </w:rPr>
              <w:t>het Henegouws plateau</w:t>
            </w:r>
            <w:r w:rsidR="00566F1A" w:rsidRPr="006C731B">
              <w:rPr>
                <w:rFonts w:asciiTheme="majorHAnsi" w:eastAsia="Arial" w:hAnsiTheme="majorHAnsi" w:cstheme="majorHAnsi"/>
              </w:rPr>
              <w:t xml:space="preserve"> </w:t>
            </w:r>
            <w:r w:rsidR="00C74674" w:rsidRPr="006C731B">
              <w:rPr>
                <w:rFonts w:asciiTheme="majorHAnsi" w:eastAsia="Arial" w:hAnsiTheme="majorHAnsi" w:cstheme="majorHAnsi"/>
              </w:rPr>
              <w:t xml:space="preserve">te </w:t>
            </w:r>
            <w:r w:rsidR="7BB74017" w:rsidRPr="006C731B">
              <w:rPr>
                <w:rFonts w:asciiTheme="majorHAnsi" w:eastAsia="Arial" w:hAnsiTheme="majorHAnsi" w:cstheme="majorHAnsi"/>
              </w:rPr>
              <w:t xml:space="preserve">overbruggen met een schip. We starten met </w:t>
            </w:r>
            <w:r w:rsidR="71B8A3D1" w:rsidRPr="006C731B">
              <w:rPr>
                <w:rFonts w:asciiTheme="majorHAnsi" w:eastAsia="Arial" w:hAnsiTheme="majorHAnsi" w:cstheme="majorHAnsi"/>
              </w:rPr>
              <w:t xml:space="preserve">het </w:t>
            </w:r>
            <w:r w:rsidR="7BB74017" w:rsidRPr="006C731B">
              <w:rPr>
                <w:rFonts w:asciiTheme="majorHAnsi" w:eastAsia="Arial" w:hAnsiTheme="majorHAnsi" w:cstheme="majorHAnsi"/>
              </w:rPr>
              <w:t>bekijken van de werking van zo</w:t>
            </w:r>
            <w:r w:rsidR="6CF07D9F" w:rsidRPr="006C731B">
              <w:rPr>
                <w:rFonts w:asciiTheme="majorHAnsi" w:eastAsia="Arial" w:hAnsiTheme="majorHAnsi" w:cstheme="majorHAnsi"/>
              </w:rPr>
              <w:t>’n</w:t>
            </w:r>
            <w:r w:rsidR="7BB74017" w:rsidRPr="006C731B">
              <w:rPr>
                <w:rFonts w:asciiTheme="majorHAnsi" w:eastAsia="Arial" w:hAnsiTheme="majorHAnsi" w:cstheme="majorHAnsi"/>
              </w:rPr>
              <w:t xml:space="preserve"> scheepslift. </w:t>
            </w:r>
            <w:r w:rsidR="00932F76" w:rsidRPr="006C731B">
              <w:rPr>
                <w:rFonts w:asciiTheme="majorHAnsi" w:eastAsia="Arial" w:hAnsiTheme="majorHAnsi" w:cstheme="majorHAnsi"/>
              </w:rPr>
              <w:t xml:space="preserve">Hieraan gekoppeld onderzoeken we het principe van communicerende vaten </w:t>
            </w:r>
            <w:r w:rsidR="297C87AB" w:rsidRPr="006C731B">
              <w:rPr>
                <w:rFonts w:asciiTheme="majorHAnsi" w:eastAsia="Arial" w:hAnsiTheme="majorHAnsi" w:cstheme="majorHAnsi"/>
              </w:rPr>
              <w:t>a.d.h.v. een proef</w:t>
            </w:r>
            <w:r w:rsidR="00C32F09" w:rsidRPr="006C731B">
              <w:rPr>
                <w:rFonts w:asciiTheme="majorHAnsi" w:eastAsia="Arial" w:hAnsiTheme="majorHAnsi" w:cstheme="majorHAnsi"/>
              </w:rPr>
              <w:t>.</w:t>
            </w:r>
          </w:p>
          <w:p w14:paraId="0000000A" w14:textId="272D5CBB" w:rsidR="006F555E" w:rsidRDefault="006F555E">
            <w:pPr>
              <w:pStyle w:val="Normal0"/>
              <w:widowControl w:val="0"/>
              <w:rPr>
                <w:rFonts w:ascii="Arial" w:eastAsia="Arial" w:hAnsi="Arial" w:cs="Arial"/>
              </w:rPr>
            </w:pPr>
          </w:p>
        </w:tc>
      </w:tr>
      <w:tr w:rsidR="006F555E" w14:paraId="013F6B03" w14:textId="77777777" w:rsidTr="0974350B">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B" w14:textId="45703978" w:rsidR="006F555E" w:rsidRDefault="00200099">
            <w:pPr>
              <w:pStyle w:val="Normal0"/>
              <w:widowControl w:val="0"/>
              <w:pBdr>
                <w:top w:val="nil"/>
                <w:left w:val="nil"/>
                <w:bottom w:val="nil"/>
                <w:right w:val="nil"/>
                <w:between w:val="nil"/>
              </w:pBdr>
            </w:pPr>
            <w:r>
              <w:rPr>
                <w:b/>
              </w:rPr>
              <w:t>Tijd</w:t>
            </w:r>
            <w:r>
              <w:t xml:space="preserve">: </w:t>
            </w:r>
            <w:r w:rsidR="00D80752">
              <w:t>2</w:t>
            </w:r>
            <w:r>
              <w:rPr>
                <w:i/>
              </w:rPr>
              <w:t>u</w:t>
            </w:r>
          </w:p>
          <w:p w14:paraId="0000000C" w14:textId="77777777" w:rsidR="006F555E" w:rsidRDefault="006F555E">
            <w:pPr>
              <w:pStyle w:val="Normal0"/>
              <w:widowControl w:val="0"/>
              <w:pBdr>
                <w:top w:val="nil"/>
                <w:left w:val="nil"/>
                <w:bottom w:val="nil"/>
                <w:right w:val="nil"/>
                <w:between w:val="nil"/>
              </w:pBdr>
              <w:rPr>
                <w:i/>
              </w:rPr>
            </w:pPr>
          </w:p>
        </w:tc>
      </w:tr>
      <w:tr w:rsidR="006F555E" w14:paraId="1F5723BE" w14:textId="77777777" w:rsidTr="0974350B">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D" w14:textId="77777777" w:rsidR="006F555E" w:rsidRPr="006C731B" w:rsidRDefault="00200099">
            <w:pPr>
              <w:pStyle w:val="Normal0"/>
              <w:widowControl w:val="0"/>
              <w:pBdr>
                <w:top w:val="nil"/>
                <w:left w:val="nil"/>
                <w:bottom w:val="nil"/>
                <w:right w:val="nil"/>
                <w:between w:val="nil"/>
              </w:pBdr>
            </w:pPr>
            <w:r>
              <w:rPr>
                <w:b/>
              </w:rPr>
              <w:t>Leerdoelen</w:t>
            </w:r>
            <w:r>
              <w:t xml:space="preserve">: </w:t>
            </w:r>
            <w:r w:rsidRPr="006C731B">
              <w:t>De leerlingen kunnen</w:t>
            </w:r>
          </w:p>
          <w:p w14:paraId="1731F751" w14:textId="1E6C0B7C" w:rsidR="00C35E37" w:rsidRDefault="006C731B" w:rsidP="00C35E37">
            <w:pPr>
              <w:pStyle w:val="Normal0"/>
              <w:widowControl w:val="0"/>
              <w:numPr>
                <w:ilvl w:val="0"/>
                <w:numId w:val="14"/>
              </w:numPr>
              <w:pBdr>
                <w:top w:val="nil"/>
                <w:left w:val="nil"/>
                <w:bottom w:val="nil"/>
                <w:right w:val="nil"/>
                <w:between w:val="nil"/>
              </w:pBdr>
            </w:pPr>
            <w:r>
              <w:t>d</w:t>
            </w:r>
            <w:r w:rsidR="00522E50">
              <w:t>e werking van de scheepsliften op het centrumkanaal uitleggen</w:t>
            </w:r>
            <w:r w:rsidR="14C4F1AF">
              <w:t>.</w:t>
            </w:r>
          </w:p>
          <w:p w14:paraId="5C0CEE06" w14:textId="70585F05" w:rsidR="00522E50" w:rsidRDefault="006C731B" w:rsidP="00C35E37">
            <w:pPr>
              <w:pStyle w:val="Normal0"/>
              <w:widowControl w:val="0"/>
              <w:numPr>
                <w:ilvl w:val="0"/>
                <w:numId w:val="14"/>
              </w:numPr>
              <w:pBdr>
                <w:top w:val="nil"/>
                <w:left w:val="nil"/>
                <w:bottom w:val="nil"/>
                <w:right w:val="nil"/>
                <w:between w:val="nil"/>
              </w:pBdr>
            </w:pPr>
            <w:r>
              <w:t>h</w:t>
            </w:r>
            <w:r w:rsidR="00522E50">
              <w:t>et principe van communicerende vaten koppelen aan de werking van de scheepslift</w:t>
            </w:r>
            <w:r w:rsidR="57F549EE">
              <w:t>.</w:t>
            </w:r>
          </w:p>
          <w:p w14:paraId="10B58597" w14:textId="4EDDFF75" w:rsidR="006D5ABA" w:rsidRDefault="006C731B" w:rsidP="00C35E37">
            <w:pPr>
              <w:pStyle w:val="Normal0"/>
              <w:widowControl w:val="0"/>
              <w:numPr>
                <w:ilvl w:val="0"/>
                <w:numId w:val="14"/>
              </w:numPr>
              <w:pBdr>
                <w:top w:val="nil"/>
                <w:left w:val="nil"/>
                <w:bottom w:val="nil"/>
                <w:right w:val="nil"/>
                <w:between w:val="nil"/>
              </w:pBdr>
            </w:pPr>
            <w:r>
              <w:t>o</w:t>
            </w:r>
            <w:r w:rsidR="006D5ABA">
              <w:t xml:space="preserve">p basis van een gegeven proef </w:t>
            </w:r>
            <w:r w:rsidR="00485D61">
              <w:t xml:space="preserve">rond communicerende vaten </w:t>
            </w:r>
            <w:r w:rsidR="006D5ABA">
              <w:t>de onderzoeksvraag, de hypothese opstellen en de benodigdheden verzamelen</w:t>
            </w:r>
            <w:r w:rsidR="000D52AD">
              <w:t>.</w:t>
            </w:r>
          </w:p>
          <w:p w14:paraId="00000013" w14:textId="09964D0A" w:rsidR="006F555E" w:rsidRDefault="00200099">
            <w:pPr>
              <w:pStyle w:val="Normal0"/>
              <w:widowControl w:val="0"/>
              <w:pBdr>
                <w:top w:val="nil"/>
                <w:left w:val="nil"/>
                <w:bottom w:val="nil"/>
                <w:right w:val="nil"/>
                <w:between w:val="nil"/>
              </w:pBdr>
              <w:rPr>
                <w:sz w:val="20"/>
                <w:szCs w:val="20"/>
              </w:rPr>
            </w:pPr>
            <w:r>
              <w:rPr>
                <w:b/>
              </w:rPr>
              <w:t>STEM-doelen:</w:t>
            </w:r>
          </w:p>
          <w:p w14:paraId="4650E8BB" w14:textId="10B86463" w:rsidR="006F555E" w:rsidRPr="004B78D6" w:rsidRDefault="00200099" w:rsidP="006C731B">
            <w:pPr>
              <w:pStyle w:val="Normal0"/>
              <w:widowControl w:val="0"/>
              <w:numPr>
                <w:ilvl w:val="0"/>
                <w:numId w:val="20"/>
              </w:numPr>
              <w:pBdr>
                <w:top w:val="nil"/>
                <w:left w:val="nil"/>
                <w:bottom w:val="nil"/>
                <w:right w:val="nil"/>
                <w:between w:val="nil"/>
              </w:pBdr>
            </w:pPr>
            <w:r w:rsidRPr="004B78D6">
              <w:rPr>
                <w:rFonts w:eastAsia="Calibri"/>
                <w:color w:val="000000"/>
              </w:rPr>
              <w:t xml:space="preserve">LPD </w:t>
            </w:r>
            <w:r w:rsidR="009E50D3" w:rsidRPr="004B78D6">
              <w:rPr>
                <w:rFonts w:eastAsia="Calibri"/>
                <w:color w:val="000000"/>
              </w:rPr>
              <w:t>1</w:t>
            </w:r>
            <w:r w:rsidR="002B7137" w:rsidRPr="004B78D6">
              <w:rPr>
                <w:rFonts w:eastAsia="Calibri"/>
                <w:color w:val="000000"/>
              </w:rPr>
              <w:t xml:space="preserve">: De leerlingen onderzoeken natuurlijke, ruimtelijke en technische systemen in </w:t>
            </w:r>
            <w:r w:rsidR="00F534A4" w:rsidRPr="004B78D6">
              <w:rPr>
                <w:rFonts w:eastAsia="Calibri"/>
                <w:color w:val="000000"/>
              </w:rPr>
              <w:br/>
            </w:r>
            <w:r w:rsidR="002B7137" w:rsidRPr="004B78D6">
              <w:rPr>
                <w:rFonts w:eastAsia="Calibri"/>
                <w:color w:val="000000"/>
              </w:rPr>
              <w:t>STEM-contexten.</w:t>
            </w:r>
          </w:p>
          <w:p w14:paraId="2B7A511E" w14:textId="27BB2DE3" w:rsidR="00F534A4" w:rsidRDefault="00175B22" w:rsidP="006C731B">
            <w:pPr>
              <w:pStyle w:val="Normal0"/>
              <w:widowControl w:val="0"/>
              <w:numPr>
                <w:ilvl w:val="0"/>
                <w:numId w:val="20"/>
              </w:numPr>
              <w:pBdr>
                <w:top w:val="nil"/>
                <w:left w:val="nil"/>
                <w:bottom w:val="nil"/>
                <w:right w:val="nil"/>
                <w:between w:val="nil"/>
              </w:pBdr>
            </w:pPr>
            <w:r>
              <w:t>LPD 3: De leerlingen passen wetenschappelijke vaardigheden toe</w:t>
            </w:r>
            <w:r w:rsidR="00C32EC7">
              <w:t>.</w:t>
            </w:r>
          </w:p>
          <w:p w14:paraId="00000017" w14:textId="6819255C" w:rsidR="0084178E" w:rsidRDefault="003A59B9" w:rsidP="006C731B">
            <w:pPr>
              <w:pStyle w:val="Normal0"/>
              <w:widowControl w:val="0"/>
              <w:numPr>
                <w:ilvl w:val="0"/>
                <w:numId w:val="20"/>
              </w:numPr>
              <w:pBdr>
                <w:top w:val="nil"/>
                <w:left w:val="nil"/>
                <w:bottom w:val="nil"/>
                <w:right w:val="nil"/>
                <w:between w:val="nil"/>
              </w:pBdr>
            </w:pPr>
            <w:r>
              <w:t xml:space="preserve">LPD 5: </w:t>
            </w:r>
            <w:r w:rsidR="0016357C">
              <w:t xml:space="preserve">De leerlingen beargumenteren keuzes </w:t>
            </w:r>
            <w:r w:rsidR="0084178E">
              <w:t xml:space="preserve">bij het oplossen van problemen in </w:t>
            </w:r>
            <w:r w:rsidR="0084178E">
              <w:br/>
              <w:t>STEM-contexten</w:t>
            </w:r>
            <w:r w:rsidR="00C32EC7">
              <w:t>.</w:t>
            </w:r>
          </w:p>
        </w:tc>
      </w:tr>
      <w:tr w:rsidR="006F555E" w14:paraId="5AED0F04" w14:textId="77777777" w:rsidTr="0974350B">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8" w14:textId="4335E733" w:rsidR="006F555E" w:rsidRDefault="00200099" w:rsidP="5D77FD00">
            <w:pPr>
              <w:pStyle w:val="Normal0"/>
              <w:widowControl w:val="0"/>
            </w:pPr>
            <w:r w:rsidRPr="5D77FD00">
              <w:rPr>
                <w:b/>
                <w:bCs/>
              </w:rPr>
              <w:t xml:space="preserve">Leerinhouden: </w:t>
            </w:r>
            <w:r w:rsidR="00D674D9">
              <w:t>scheepsliften, communicerende vaten, plateau</w:t>
            </w:r>
          </w:p>
          <w:p w14:paraId="00000019" w14:textId="77777777" w:rsidR="006F555E" w:rsidRDefault="006F555E">
            <w:pPr>
              <w:pStyle w:val="Normal0"/>
              <w:widowControl w:val="0"/>
              <w:rPr>
                <w:b/>
              </w:rPr>
            </w:pPr>
          </w:p>
        </w:tc>
      </w:tr>
    </w:tbl>
    <w:p w14:paraId="52051A89" w14:textId="77777777" w:rsidR="00FB7E26" w:rsidRDefault="00FB7E26">
      <w:r>
        <w:br w:type="page"/>
      </w: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14:paraId="003D88DA" w14:textId="77777777" w:rsidTr="2BA05EF4">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A" w14:textId="5677EE7D" w:rsidR="006F555E" w:rsidRDefault="00200099">
            <w:pPr>
              <w:pStyle w:val="Normal0"/>
              <w:widowControl w:val="0"/>
              <w:pBdr>
                <w:top w:val="nil"/>
                <w:left w:val="nil"/>
                <w:bottom w:val="nil"/>
                <w:right w:val="nil"/>
                <w:between w:val="nil"/>
              </w:pBdr>
            </w:pPr>
            <w:r>
              <w:rPr>
                <w:b/>
              </w:rPr>
              <w:lastRenderedPageBreak/>
              <w:t>Randvoorwaarden</w:t>
            </w:r>
            <w:r>
              <w:t>:</w:t>
            </w:r>
          </w:p>
          <w:p w14:paraId="0000002F" w14:textId="2E265A61" w:rsidR="006F555E" w:rsidRDefault="00200099">
            <w:pPr>
              <w:pStyle w:val="Normal0"/>
              <w:widowControl w:val="0"/>
              <w:pBdr>
                <w:top w:val="nil"/>
                <w:left w:val="nil"/>
                <w:bottom w:val="nil"/>
                <w:right w:val="nil"/>
                <w:between w:val="nil"/>
              </w:pBdr>
            </w:pPr>
            <w:r>
              <w:rPr>
                <w:b/>
                <w:u w:val="single"/>
              </w:rPr>
              <w:t xml:space="preserve">Materiaal per </w:t>
            </w:r>
            <w:r w:rsidR="00FB7E26">
              <w:rPr>
                <w:b/>
                <w:u w:val="single"/>
              </w:rPr>
              <w:t>2</w:t>
            </w:r>
            <w:r>
              <w:rPr>
                <w:b/>
                <w:u w:val="single"/>
              </w:rPr>
              <w:t xml:space="preserve"> leerlingen</w:t>
            </w:r>
            <w:r w:rsidR="001906D7">
              <w:rPr>
                <w:b/>
                <w:u w:val="single"/>
              </w:rPr>
              <w:t xml:space="preserve"> (proef 1</w:t>
            </w:r>
            <w:r w:rsidR="003D1ED2">
              <w:rPr>
                <w:b/>
                <w:u w:val="single"/>
              </w:rPr>
              <w:t xml:space="preserve"> – Lege glazen vullen zonder water over te gieten</w:t>
            </w:r>
            <w:r w:rsidR="001906D7">
              <w:rPr>
                <w:b/>
                <w:u w:val="single"/>
              </w:rPr>
              <w:t>)</w:t>
            </w:r>
            <w:r>
              <w:t>:</w:t>
            </w:r>
          </w:p>
          <w:tbl>
            <w:tblPr>
              <w:tblW w:w="8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3"/>
              <w:gridCol w:w="4424"/>
            </w:tblGrid>
            <w:tr w:rsidR="006F555E" w14:paraId="701DEF12" w14:textId="77777777" w:rsidTr="00D4246A">
              <w:trPr>
                <w:trHeight w:val="2835"/>
              </w:trPr>
              <w:tc>
                <w:tcPr>
                  <w:tcW w:w="4423" w:type="dxa"/>
                </w:tcPr>
                <w:p w14:paraId="00000030" w14:textId="0C9D967B" w:rsidR="006F555E" w:rsidRDefault="003D1ED2">
                  <w:pPr>
                    <w:pStyle w:val="Normal0"/>
                    <w:widowControl w:val="0"/>
                  </w:pPr>
                  <w:r>
                    <w:t xml:space="preserve">5 </w:t>
                  </w:r>
                  <w:r w:rsidR="006E7A3A">
                    <w:t>Maatbeker</w:t>
                  </w:r>
                  <w:r>
                    <w:t>s</w:t>
                  </w:r>
                  <w:r w:rsidR="006E7A3A">
                    <w:t xml:space="preserve"> 100 ml</w:t>
                  </w:r>
                </w:p>
              </w:tc>
              <w:tc>
                <w:tcPr>
                  <w:tcW w:w="4424" w:type="dxa"/>
                </w:tcPr>
                <w:p w14:paraId="00000031" w14:textId="0674AD7E" w:rsidR="006F555E" w:rsidRDefault="00712B94">
                  <w:pPr>
                    <w:pStyle w:val="Normal0"/>
                    <w:widowControl w:val="0"/>
                    <w:jc w:val="center"/>
                  </w:pPr>
                  <w:r>
                    <w:rPr>
                      <w:noProof/>
                    </w:rPr>
                    <w:drawing>
                      <wp:inline distT="0" distB="0" distL="0" distR="0" wp14:anchorId="291023F5" wp14:editId="0ED20DDB">
                        <wp:extent cx="2113915" cy="2113915"/>
                        <wp:effectExtent l="0" t="0" r="635" b="635"/>
                        <wp:docPr id="1820033727" name="Afbeelding 1" descr="Maatbeker met Schaalverdeling 100 ml | Plant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tbeker met Schaalverdeling 100 ml | Plant 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799" cy="2116799"/>
                                </a:xfrm>
                                <a:prstGeom prst="rect">
                                  <a:avLst/>
                                </a:prstGeom>
                                <a:noFill/>
                                <a:ln>
                                  <a:noFill/>
                                </a:ln>
                              </pic:spPr>
                            </pic:pic>
                          </a:graphicData>
                        </a:graphic>
                      </wp:inline>
                    </w:drawing>
                  </w:r>
                </w:p>
              </w:tc>
            </w:tr>
            <w:tr w:rsidR="006F555E" w14:paraId="760C0DAC" w14:textId="77777777" w:rsidTr="00D4246A">
              <w:trPr>
                <w:trHeight w:val="2835"/>
              </w:trPr>
              <w:tc>
                <w:tcPr>
                  <w:tcW w:w="4423" w:type="dxa"/>
                </w:tcPr>
                <w:p w14:paraId="00000032" w14:textId="299DE75F" w:rsidR="006F555E" w:rsidRDefault="007B4588">
                  <w:pPr>
                    <w:pStyle w:val="Normal0"/>
                    <w:widowControl w:val="0"/>
                  </w:pPr>
                  <w:r>
                    <w:t>Keukenrol</w:t>
                  </w:r>
                </w:p>
              </w:tc>
              <w:tc>
                <w:tcPr>
                  <w:tcW w:w="4424" w:type="dxa"/>
                </w:tcPr>
                <w:p w14:paraId="00000033" w14:textId="29909B77" w:rsidR="006F555E" w:rsidRDefault="00E71F02">
                  <w:pPr>
                    <w:pStyle w:val="Normal0"/>
                    <w:widowControl w:val="0"/>
                    <w:jc w:val="center"/>
                  </w:pPr>
                  <w:r>
                    <w:rPr>
                      <w:noProof/>
                    </w:rPr>
                    <w:drawing>
                      <wp:inline distT="0" distB="0" distL="0" distR="0" wp14:anchorId="35D10D46" wp14:editId="6E996C06">
                        <wp:extent cx="1581150" cy="2047875"/>
                        <wp:effectExtent l="0" t="0" r="0" b="9525"/>
                        <wp:docPr id="1924611357" name="Afbeelding 2" descr="Katrin Classic keukenrol 2laags | 4r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rin Classic keukenrol 2laags | 4roll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318" t="10338" r="20509" b="13023"/>
                                <a:stretch/>
                              </pic:blipFill>
                              <pic:spPr bwMode="auto">
                                <a:xfrm>
                                  <a:off x="0" y="0"/>
                                  <a:ext cx="1581150" cy="2047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555E" w14:paraId="5CEC8E53" w14:textId="77777777" w:rsidTr="00D4246A">
              <w:trPr>
                <w:trHeight w:val="2835"/>
              </w:trPr>
              <w:tc>
                <w:tcPr>
                  <w:tcW w:w="4423" w:type="dxa"/>
                </w:tcPr>
                <w:p w14:paraId="00000034" w14:textId="0B208CB0" w:rsidR="006F555E" w:rsidRDefault="0026713F">
                  <w:pPr>
                    <w:pStyle w:val="Normal0"/>
                    <w:widowControl w:val="0"/>
                  </w:pPr>
                  <w:r>
                    <w:t>Kleurstoffen (rood, geel, blauw)</w:t>
                  </w:r>
                </w:p>
              </w:tc>
              <w:tc>
                <w:tcPr>
                  <w:tcW w:w="4424" w:type="dxa"/>
                </w:tcPr>
                <w:p w14:paraId="00000035" w14:textId="66FB889A" w:rsidR="006F555E" w:rsidRDefault="00132A7B">
                  <w:pPr>
                    <w:pStyle w:val="Normal0"/>
                    <w:widowControl w:val="0"/>
                    <w:jc w:val="center"/>
                  </w:pPr>
                  <w:r>
                    <w:rPr>
                      <w:noProof/>
                    </w:rPr>
                    <w:drawing>
                      <wp:inline distT="0" distB="0" distL="0" distR="0" wp14:anchorId="7B90F0F8" wp14:editId="09D2DDB7">
                        <wp:extent cx="1504950" cy="1674985"/>
                        <wp:effectExtent l="0" t="0" r="0" b="1905"/>
                        <wp:docPr id="987554655" name="Afbeelding 3" descr="Tasty Me - Garnering - Voedingskleurstof - Rood/Blauw/Geel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ty Me - Garnering - Voedingskleurstof - Rood/Blauw/Geel | bol"/>
                                <pic:cNvPicPr>
                                  <a:picLocks noChangeAspect="1" noChangeArrowheads="1"/>
                                </pic:cNvPicPr>
                              </pic:nvPicPr>
                              <pic:blipFill rotWithShape="1">
                                <a:blip r:embed="rId13">
                                  <a:extLst>
                                    <a:ext uri="{28A0092B-C50C-407E-A947-70E740481C1C}">
                                      <a14:useLocalDpi xmlns:a14="http://schemas.microsoft.com/office/drawing/2010/main" val="0"/>
                                    </a:ext>
                                  </a:extLst>
                                </a:blip>
                                <a:srcRect r="43780"/>
                                <a:stretch/>
                              </pic:blipFill>
                              <pic:spPr bwMode="auto">
                                <a:xfrm>
                                  <a:off x="0" y="0"/>
                                  <a:ext cx="1512881" cy="16838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1A89" w14:paraId="5CB1B410" w14:textId="77777777" w:rsidTr="00D4246A">
              <w:trPr>
                <w:trHeight w:val="2835"/>
              </w:trPr>
              <w:tc>
                <w:tcPr>
                  <w:tcW w:w="4423" w:type="dxa"/>
                </w:tcPr>
                <w:p w14:paraId="6391A5A5" w14:textId="1CED7145" w:rsidR="00481A89" w:rsidRDefault="00481A89">
                  <w:pPr>
                    <w:pStyle w:val="Normal0"/>
                    <w:widowControl w:val="0"/>
                  </w:pPr>
                  <w:r>
                    <w:t>Handdoek</w:t>
                  </w:r>
                </w:p>
              </w:tc>
              <w:tc>
                <w:tcPr>
                  <w:tcW w:w="4424" w:type="dxa"/>
                </w:tcPr>
                <w:p w14:paraId="658C915E" w14:textId="71254137" w:rsidR="00481A89" w:rsidRDefault="00D16AD6">
                  <w:pPr>
                    <w:pStyle w:val="Normal0"/>
                    <w:widowControl w:val="0"/>
                    <w:jc w:val="center"/>
                  </w:pPr>
                  <w:r>
                    <w:rPr>
                      <w:noProof/>
                    </w:rPr>
                    <w:drawing>
                      <wp:inline distT="0" distB="0" distL="0" distR="0" wp14:anchorId="6D9FC4E4" wp14:editId="5A74E4DF">
                        <wp:extent cx="2438400" cy="2099991"/>
                        <wp:effectExtent l="0" t="0" r="0" b="0"/>
                        <wp:docPr id="2049199971" name="Afbeelding 4" descr="Set 6 Keukenhanddoeke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 6 Keukenhanddoeken D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815" cy="2102071"/>
                                </a:xfrm>
                                <a:prstGeom prst="rect">
                                  <a:avLst/>
                                </a:prstGeom>
                                <a:noFill/>
                                <a:ln>
                                  <a:noFill/>
                                </a:ln>
                              </pic:spPr>
                            </pic:pic>
                          </a:graphicData>
                        </a:graphic>
                      </wp:inline>
                    </w:drawing>
                  </w:r>
                </w:p>
              </w:tc>
            </w:tr>
          </w:tbl>
          <w:p w14:paraId="381FDE78" w14:textId="77777777" w:rsidR="00481A89" w:rsidRDefault="00481A89">
            <w:pPr>
              <w:pStyle w:val="Normal0"/>
              <w:widowControl w:val="0"/>
              <w:pBdr>
                <w:top w:val="nil"/>
                <w:left w:val="nil"/>
                <w:bottom w:val="nil"/>
                <w:right w:val="nil"/>
                <w:between w:val="nil"/>
              </w:pBdr>
              <w:rPr>
                <w:b/>
                <w:bCs/>
                <w:u w:val="single"/>
              </w:rPr>
            </w:pPr>
          </w:p>
          <w:p w14:paraId="0000003E" w14:textId="5483B3F5" w:rsidR="006F555E" w:rsidRPr="008D43B6" w:rsidRDefault="008D43B6">
            <w:pPr>
              <w:pStyle w:val="Normal0"/>
              <w:widowControl w:val="0"/>
              <w:pBdr>
                <w:top w:val="nil"/>
                <w:left w:val="nil"/>
                <w:bottom w:val="nil"/>
                <w:right w:val="nil"/>
                <w:between w:val="nil"/>
              </w:pBdr>
              <w:rPr>
                <w:b/>
                <w:bCs/>
                <w:u w:val="single"/>
              </w:rPr>
            </w:pPr>
            <w:r>
              <w:rPr>
                <w:b/>
                <w:bCs/>
                <w:u w:val="single"/>
              </w:rPr>
              <w:lastRenderedPageBreak/>
              <w:t>Materiaal per 2 leerlingen (proef 2</w:t>
            </w:r>
            <w:r w:rsidR="003D1ED2">
              <w:rPr>
                <w:b/>
                <w:bCs/>
                <w:u w:val="single"/>
              </w:rPr>
              <w:t xml:space="preserve"> – onderling verbonden glazen met verschillende vorm</w:t>
            </w:r>
            <w:r>
              <w:rPr>
                <w:b/>
                <w:bCs/>
                <w:u w:val="single"/>
              </w:rPr>
              <w:t>)</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424"/>
            </w:tblGrid>
            <w:tr w:rsidR="007F11B8" w14:paraId="038AF9CC" w14:textId="77777777">
              <w:trPr>
                <w:trHeight w:val="2835"/>
              </w:trPr>
              <w:tc>
                <w:tcPr>
                  <w:tcW w:w="4423" w:type="dxa"/>
                </w:tcPr>
                <w:p w14:paraId="1929E5A2" w14:textId="679712D4" w:rsidR="007F11B8" w:rsidRDefault="00620566" w:rsidP="007F11B8">
                  <w:pPr>
                    <w:pStyle w:val="Normal0"/>
                    <w:widowControl w:val="0"/>
                  </w:pPr>
                  <w:r>
                    <w:t>Kleurstof</w:t>
                  </w:r>
                </w:p>
              </w:tc>
              <w:tc>
                <w:tcPr>
                  <w:tcW w:w="4424" w:type="dxa"/>
                  <w:vAlign w:val="center"/>
                </w:tcPr>
                <w:p w14:paraId="775B45A0" w14:textId="3A2CD10F" w:rsidR="007F11B8" w:rsidRDefault="00D16AD6" w:rsidP="007F11B8">
                  <w:pPr>
                    <w:pStyle w:val="Normal0"/>
                    <w:widowControl w:val="0"/>
                    <w:jc w:val="center"/>
                  </w:pPr>
                  <w:r>
                    <w:rPr>
                      <w:noProof/>
                    </w:rPr>
                    <w:drawing>
                      <wp:inline distT="0" distB="0" distL="0" distR="0" wp14:anchorId="645CEED5" wp14:editId="48069FAC">
                        <wp:extent cx="1817370" cy="2022704"/>
                        <wp:effectExtent l="0" t="0" r="0" b="0"/>
                        <wp:docPr id="134387798" name="Afbeelding 3" descr="Tasty Me - Garnering - Voedingskleurstof - Rood/Blauw/Geel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ty Me - Garnering - Voedingskleurstof - Rood/Blauw/Geel | bol"/>
                                <pic:cNvPicPr>
                                  <a:picLocks noChangeAspect="1" noChangeArrowheads="1"/>
                                </pic:cNvPicPr>
                              </pic:nvPicPr>
                              <pic:blipFill rotWithShape="1">
                                <a:blip r:embed="rId13">
                                  <a:extLst>
                                    <a:ext uri="{28A0092B-C50C-407E-A947-70E740481C1C}">
                                      <a14:useLocalDpi xmlns:a14="http://schemas.microsoft.com/office/drawing/2010/main" val="0"/>
                                    </a:ext>
                                  </a:extLst>
                                </a:blip>
                                <a:srcRect r="43780"/>
                                <a:stretch/>
                              </pic:blipFill>
                              <pic:spPr bwMode="auto">
                                <a:xfrm>
                                  <a:off x="0" y="0"/>
                                  <a:ext cx="1824494" cy="20306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1B8" w14:paraId="397F2EAF" w14:textId="77777777">
              <w:trPr>
                <w:trHeight w:val="2835"/>
              </w:trPr>
              <w:tc>
                <w:tcPr>
                  <w:tcW w:w="4423" w:type="dxa"/>
                </w:tcPr>
                <w:p w14:paraId="059DC587" w14:textId="343346E1" w:rsidR="007F11B8" w:rsidRDefault="00620566" w:rsidP="007F11B8">
                  <w:pPr>
                    <w:pStyle w:val="Normal0"/>
                    <w:widowControl w:val="0"/>
                  </w:pPr>
                  <w:r>
                    <w:t>Onderling verbonden glazen met verschillende vorm</w:t>
                  </w:r>
                </w:p>
              </w:tc>
              <w:tc>
                <w:tcPr>
                  <w:tcW w:w="4424" w:type="dxa"/>
                  <w:vAlign w:val="center"/>
                </w:tcPr>
                <w:p w14:paraId="10AF8B49" w14:textId="4691ACB9" w:rsidR="007F11B8" w:rsidRDefault="00BA14AC" w:rsidP="007F11B8">
                  <w:pPr>
                    <w:pStyle w:val="Normal0"/>
                    <w:widowControl w:val="0"/>
                    <w:jc w:val="center"/>
                  </w:pPr>
                  <w:r>
                    <w:rPr>
                      <w:noProof/>
                    </w:rPr>
                    <w:drawing>
                      <wp:inline distT="0" distB="0" distL="0" distR="0" wp14:anchorId="5D9C0E98" wp14:editId="6B379105">
                        <wp:extent cx="1722120" cy="1707769"/>
                        <wp:effectExtent l="0" t="0" r="0" b="6985"/>
                        <wp:docPr id="177191217" name="Afbeelding 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en beschrijving beschikbaa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12" t="15208" r="27715" b="36187"/>
                                <a:stretch/>
                              </pic:blipFill>
                              <pic:spPr bwMode="auto">
                                <a:xfrm>
                                  <a:off x="0" y="0"/>
                                  <a:ext cx="1734115" cy="1719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1B8" w14:paraId="17AE0237" w14:textId="77777777">
              <w:trPr>
                <w:trHeight w:val="2835"/>
              </w:trPr>
              <w:tc>
                <w:tcPr>
                  <w:tcW w:w="4423" w:type="dxa"/>
                </w:tcPr>
                <w:p w14:paraId="5F2ECE22" w14:textId="2E6AA51C" w:rsidR="007F11B8" w:rsidRDefault="00BA14AC" w:rsidP="007F11B8">
                  <w:pPr>
                    <w:pStyle w:val="Normal0"/>
                    <w:widowControl w:val="0"/>
                  </w:pPr>
                  <w:r>
                    <w:t>Maatbeker 100 ml</w:t>
                  </w:r>
                </w:p>
              </w:tc>
              <w:tc>
                <w:tcPr>
                  <w:tcW w:w="4424" w:type="dxa"/>
                  <w:vAlign w:val="center"/>
                </w:tcPr>
                <w:p w14:paraId="21A6D109" w14:textId="53FF7427" w:rsidR="007F11B8" w:rsidRDefault="00D16AD6" w:rsidP="007F11B8">
                  <w:pPr>
                    <w:pStyle w:val="Normal0"/>
                    <w:widowControl w:val="0"/>
                    <w:jc w:val="center"/>
                  </w:pPr>
                  <w:r>
                    <w:rPr>
                      <w:noProof/>
                    </w:rPr>
                    <w:drawing>
                      <wp:inline distT="0" distB="0" distL="0" distR="0" wp14:anchorId="0A17DC74" wp14:editId="31E30DE9">
                        <wp:extent cx="2318657" cy="2318657"/>
                        <wp:effectExtent l="0" t="0" r="5715" b="5715"/>
                        <wp:docPr id="1080340914" name="Afbeelding 1" descr="Maatbeker met Schaalverdeling 100 ml | Plant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tbeker met Schaalverdeling 100 ml | Plant 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548" cy="2321548"/>
                                </a:xfrm>
                                <a:prstGeom prst="rect">
                                  <a:avLst/>
                                </a:prstGeom>
                                <a:noFill/>
                                <a:ln>
                                  <a:noFill/>
                                </a:ln>
                              </pic:spPr>
                            </pic:pic>
                          </a:graphicData>
                        </a:graphic>
                      </wp:inline>
                    </w:drawing>
                  </w:r>
                </w:p>
              </w:tc>
            </w:tr>
            <w:tr w:rsidR="00215896" w14:paraId="6C7D842C" w14:textId="77777777">
              <w:trPr>
                <w:trHeight w:val="2835"/>
              </w:trPr>
              <w:tc>
                <w:tcPr>
                  <w:tcW w:w="4423" w:type="dxa"/>
                </w:tcPr>
                <w:p w14:paraId="670D361C" w14:textId="451512DA" w:rsidR="00215896" w:rsidRDefault="00215896" w:rsidP="007F11B8">
                  <w:pPr>
                    <w:pStyle w:val="Normal0"/>
                    <w:widowControl w:val="0"/>
                  </w:pPr>
                  <w:r>
                    <w:t>Handdoek</w:t>
                  </w:r>
                </w:p>
              </w:tc>
              <w:tc>
                <w:tcPr>
                  <w:tcW w:w="4424" w:type="dxa"/>
                  <w:vAlign w:val="center"/>
                </w:tcPr>
                <w:p w14:paraId="00E1AB83" w14:textId="48E4DFE0" w:rsidR="00215896" w:rsidRDefault="00D16AD6" w:rsidP="007F11B8">
                  <w:pPr>
                    <w:pStyle w:val="Normal0"/>
                    <w:widowControl w:val="0"/>
                    <w:jc w:val="center"/>
                  </w:pPr>
                  <w:r>
                    <w:rPr>
                      <w:noProof/>
                    </w:rPr>
                    <w:drawing>
                      <wp:inline distT="0" distB="0" distL="0" distR="0" wp14:anchorId="0F6D79AE" wp14:editId="5440804D">
                        <wp:extent cx="2672080" cy="2301240"/>
                        <wp:effectExtent l="0" t="0" r="0" b="3810"/>
                        <wp:docPr id="813785620" name="Afbeelding 4" descr="Set 6 Keukenhanddoeke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 6 Keukenhanddoeken D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080" cy="2301240"/>
                                </a:xfrm>
                                <a:prstGeom prst="rect">
                                  <a:avLst/>
                                </a:prstGeom>
                                <a:noFill/>
                                <a:ln>
                                  <a:noFill/>
                                </a:ln>
                              </pic:spPr>
                            </pic:pic>
                          </a:graphicData>
                        </a:graphic>
                      </wp:inline>
                    </w:drawing>
                  </w:r>
                </w:p>
              </w:tc>
            </w:tr>
          </w:tbl>
          <w:p w14:paraId="246C7828" w14:textId="41CAEA33" w:rsidR="00065FE7" w:rsidRPr="007F11B8" w:rsidRDefault="007F11B8">
            <w:pPr>
              <w:pStyle w:val="Normal0"/>
              <w:widowControl w:val="0"/>
              <w:pBdr>
                <w:top w:val="nil"/>
                <w:left w:val="nil"/>
                <w:bottom w:val="nil"/>
                <w:right w:val="nil"/>
                <w:between w:val="nil"/>
              </w:pBdr>
              <w:rPr>
                <w:b/>
                <w:bCs/>
                <w:u w:val="single"/>
              </w:rPr>
            </w:pPr>
            <w:r w:rsidRPr="007F11B8">
              <w:rPr>
                <w:b/>
                <w:bCs/>
                <w:u w:val="single"/>
              </w:rPr>
              <w:lastRenderedPageBreak/>
              <w:t>Materiaal per 2 leerlingen (proef 3</w:t>
            </w:r>
            <w:r w:rsidR="00505E4D">
              <w:rPr>
                <w:b/>
                <w:bCs/>
                <w:u w:val="single"/>
              </w:rPr>
              <w:t xml:space="preserve"> – Emmers</w:t>
            </w:r>
            <w:r w:rsidRPr="007F11B8">
              <w:rPr>
                <w:b/>
                <w:bCs/>
                <w:u w:val="single"/>
              </w:rPr>
              <w:t>)</w:t>
            </w:r>
          </w:p>
          <w:tbl>
            <w:tblPr>
              <w:tblW w:w="8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3"/>
              <w:gridCol w:w="4424"/>
            </w:tblGrid>
            <w:tr w:rsidR="007F11B8" w14:paraId="35A88DE6" w14:textId="77777777" w:rsidTr="00D4246A">
              <w:trPr>
                <w:trHeight w:val="2835"/>
              </w:trPr>
              <w:tc>
                <w:tcPr>
                  <w:tcW w:w="4423" w:type="dxa"/>
                </w:tcPr>
                <w:p w14:paraId="45DDAFEB" w14:textId="74817529" w:rsidR="007F11B8" w:rsidRDefault="00BA14AC" w:rsidP="007F11B8">
                  <w:pPr>
                    <w:pStyle w:val="Normal0"/>
                    <w:widowControl w:val="0"/>
                  </w:pPr>
                  <w:r>
                    <w:t>1 soepbeker</w:t>
                  </w:r>
                </w:p>
              </w:tc>
              <w:tc>
                <w:tcPr>
                  <w:tcW w:w="4424" w:type="dxa"/>
                </w:tcPr>
                <w:p w14:paraId="64B2AD20" w14:textId="666F90EC" w:rsidR="007F11B8" w:rsidRDefault="002335AB" w:rsidP="007F11B8">
                  <w:pPr>
                    <w:pStyle w:val="Normal0"/>
                    <w:widowControl w:val="0"/>
                    <w:jc w:val="center"/>
                  </w:pPr>
                  <w:r>
                    <w:rPr>
                      <w:noProof/>
                    </w:rPr>
                    <w:drawing>
                      <wp:inline distT="0" distB="0" distL="0" distR="0" wp14:anchorId="0C5EECE5" wp14:editId="0338A55F">
                        <wp:extent cx="1914525" cy="1914525"/>
                        <wp:effectExtent l="0" t="0" r="9525" b="9525"/>
                        <wp:docPr id="1746700940" name="Afbeelding 5" descr="POT + DEKSEL PP TRSP. VERZEGELBAAR D.95 H.41MM - 180ML (1X500) -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 + DEKSEL PP TRSP. VERZEGELBAAR D.95 H.41MM - 180ML (1X500) - Transpara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tc>
            </w:tr>
            <w:tr w:rsidR="007F11B8" w14:paraId="7CC235B1" w14:textId="77777777" w:rsidTr="006C731B">
              <w:trPr>
                <w:trHeight w:val="2084"/>
              </w:trPr>
              <w:tc>
                <w:tcPr>
                  <w:tcW w:w="4423" w:type="dxa"/>
                </w:tcPr>
                <w:p w14:paraId="1E589243" w14:textId="25004504" w:rsidR="007F11B8" w:rsidRDefault="00BA14AC" w:rsidP="007F11B8">
                  <w:pPr>
                    <w:pStyle w:val="Normal0"/>
                    <w:widowControl w:val="0"/>
                  </w:pPr>
                  <w:r>
                    <w:t>2 bakjes</w:t>
                  </w:r>
                </w:p>
              </w:tc>
              <w:tc>
                <w:tcPr>
                  <w:tcW w:w="4424" w:type="dxa"/>
                </w:tcPr>
                <w:p w14:paraId="46EFE8C9" w14:textId="47072171" w:rsidR="007F11B8" w:rsidRDefault="00D0306D" w:rsidP="007F11B8">
                  <w:pPr>
                    <w:pStyle w:val="Normal0"/>
                    <w:widowControl w:val="0"/>
                    <w:jc w:val="center"/>
                  </w:pPr>
                  <w:r>
                    <w:rPr>
                      <w:noProof/>
                    </w:rPr>
                    <w:drawing>
                      <wp:inline distT="0" distB="0" distL="0" distR="0" wp14:anchorId="16778603" wp14:editId="7F76F56C">
                        <wp:extent cx="1733550" cy="1152525"/>
                        <wp:effectExtent l="0" t="0" r="0" b="9525"/>
                        <wp:docPr id="553625975" name="Afbeelding 6" descr="Plastic Bakje Rechthoek Transparant van PP 1.000ml 17,4x11,6x7cm (500 st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stic Bakje Rechthoek Transparant van PP 1.000ml 17,4x11,6x7cm (500 stuks)"/>
                                <pic:cNvPicPr>
                                  <a:picLocks noChangeAspect="1" noChangeArrowheads="1"/>
                                </pic:cNvPicPr>
                              </pic:nvPicPr>
                              <pic:blipFill rotWithShape="1">
                                <a:blip r:embed="rId18">
                                  <a:extLst>
                                    <a:ext uri="{28A0092B-C50C-407E-A947-70E740481C1C}">
                                      <a14:useLocalDpi xmlns:a14="http://schemas.microsoft.com/office/drawing/2010/main" val="0"/>
                                    </a:ext>
                                  </a:extLst>
                                </a:blip>
                                <a:srcRect l="7788" t="25862" r="8827" b="21983"/>
                                <a:stretch/>
                              </pic:blipFill>
                              <pic:spPr bwMode="auto">
                                <a:xfrm>
                                  <a:off x="0" y="0"/>
                                  <a:ext cx="1733550" cy="1152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1B8" w14:paraId="6290918E" w14:textId="77777777" w:rsidTr="006C731B">
              <w:trPr>
                <w:trHeight w:val="2110"/>
              </w:trPr>
              <w:tc>
                <w:tcPr>
                  <w:tcW w:w="4423" w:type="dxa"/>
                </w:tcPr>
                <w:p w14:paraId="4192BCDD" w14:textId="20B5243B" w:rsidR="007F11B8" w:rsidRDefault="00BA14AC" w:rsidP="007F11B8">
                  <w:pPr>
                    <w:pStyle w:val="Normal0"/>
                    <w:widowControl w:val="0"/>
                  </w:pPr>
                  <w:r>
                    <w:t>Slang</w:t>
                  </w:r>
                </w:p>
              </w:tc>
              <w:tc>
                <w:tcPr>
                  <w:tcW w:w="4424" w:type="dxa"/>
                </w:tcPr>
                <w:p w14:paraId="356443FA" w14:textId="33D3EDEC" w:rsidR="007F11B8" w:rsidRDefault="00DA0547" w:rsidP="007F11B8">
                  <w:pPr>
                    <w:pStyle w:val="Normal0"/>
                    <w:widowControl w:val="0"/>
                    <w:jc w:val="center"/>
                  </w:pPr>
                  <w:r>
                    <w:rPr>
                      <w:noProof/>
                    </w:rPr>
                    <w:drawing>
                      <wp:inline distT="0" distB="0" distL="0" distR="0" wp14:anchorId="17554EBD" wp14:editId="5774AB78">
                        <wp:extent cx="2000250" cy="1305772"/>
                        <wp:effectExtent l="0" t="0" r="0" b="8890"/>
                        <wp:docPr id="633043167" name="Afbeelding 7" descr="Slang pvc transparant 12 x 16mm (per meter)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ang pvc transparant 12 x 16mm (per meter) | 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140" cy="1312228"/>
                                </a:xfrm>
                                <a:prstGeom prst="rect">
                                  <a:avLst/>
                                </a:prstGeom>
                                <a:noFill/>
                                <a:ln>
                                  <a:noFill/>
                                </a:ln>
                              </pic:spPr>
                            </pic:pic>
                          </a:graphicData>
                        </a:graphic>
                      </wp:inline>
                    </w:drawing>
                  </w:r>
                </w:p>
              </w:tc>
            </w:tr>
            <w:tr w:rsidR="00BA14AC" w14:paraId="2E2C851F" w14:textId="77777777" w:rsidTr="00D4246A">
              <w:trPr>
                <w:trHeight w:val="2835"/>
              </w:trPr>
              <w:tc>
                <w:tcPr>
                  <w:tcW w:w="4423" w:type="dxa"/>
                </w:tcPr>
                <w:p w14:paraId="1B54B50E" w14:textId="3FC80497" w:rsidR="00BA14AC" w:rsidRDefault="00BA14AC" w:rsidP="007F11B8">
                  <w:pPr>
                    <w:pStyle w:val="Normal0"/>
                    <w:widowControl w:val="0"/>
                  </w:pPr>
                  <w:r>
                    <w:t>Handdoek</w:t>
                  </w:r>
                </w:p>
              </w:tc>
              <w:tc>
                <w:tcPr>
                  <w:tcW w:w="4424" w:type="dxa"/>
                </w:tcPr>
                <w:p w14:paraId="1BB29C8D" w14:textId="4B1D58D7" w:rsidR="00BA14AC" w:rsidRDefault="00D16AD6" w:rsidP="007F11B8">
                  <w:pPr>
                    <w:pStyle w:val="Normal0"/>
                    <w:widowControl w:val="0"/>
                    <w:jc w:val="center"/>
                  </w:pPr>
                  <w:r>
                    <w:rPr>
                      <w:noProof/>
                    </w:rPr>
                    <w:drawing>
                      <wp:inline distT="0" distB="0" distL="0" distR="0" wp14:anchorId="3FE6047A" wp14:editId="10303B95">
                        <wp:extent cx="2314575" cy="1993351"/>
                        <wp:effectExtent l="0" t="0" r="0" b="6985"/>
                        <wp:docPr id="1596422174" name="Afbeelding 4" descr="Set 6 Keukenhanddoeke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 6 Keukenhanddoeken D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0124" cy="1998130"/>
                                </a:xfrm>
                                <a:prstGeom prst="rect">
                                  <a:avLst/>
                                </a:prstGeom>
                                <a:noFill/>
                                <a:ln>
                                  <a:noFill/>
                                </a:ln>
                              </pic:spPr>
                            </pic:pic>
                          </a:graphicData>
                        </a:graphic>
                      </wp:inline>
                    </w:drawing>
                  </w:r>
                </w:p>
              </w:tc>
            </w:tr>
            <w:tr w:rsidR="00427B68" w14:paraId="212FA19C" w14:textId="77777777" w:rsidTr="00D4246A">
              <w:trPr>
                <w:trHeight w:val="2835"/>
              </w:trPr>
              <w:tc>
                <w:tcPr>
                  <w:tcW w:w="4423" w:type="dxa"/>
                </w:tcPr>
                <w:p w14:paraId="74DF026A" w14:textId="7D2E9116" w:rsidR="00427B68" w:rsidRDefault="00427B68" w:rsidP="007F11B8">
                  <w:pPr>
                    <w:pStyle w:val="Normal0"/>
                    <w:widowControl w:val="0"/>
                  </w:pPr>
                  <w:r>
                    <w:t>Spuit</w:t>
                  </w:r>
                  <w:r w:rsidR="006C731B">
                    <w:t>je</w:t>
                  </w:r>
                </w:p>
              </w:tc>
              <w:tc>
                <w:tcPr>
                  <w:tcW w:w="4424" w:type="dxa"/>
                </w:tcPr>
                <w:p w14:paraId="2A6C8B7A" w14:textId="1F792B47" w:rsidR="00427B68" w:rsidRDefault="00731B6F" w:rsidP="007F11B8">
                  <w:pPr>
                    <w:pStyle w:val="Normal0"/>
                    <w:widowControl w:val="0"/>
                    <w:jc w:val="center"/>
                  </w:pPr>
                  <w:r>
                    <w:rPr>
                      <w:noProof/>
                    </w:rPr>
                    <w:drawing>
                      <wp:inline distT="0" distB="0" distL="0" distR="0" wp14:anchorId="1AD37A96" wp14:editId="23F40806">
                        <wp:extent cx="2066290" cy="1685925"/>
                        <wp:effectExtent l="0" t="0" r="0" b="9525"/>
                        <wp:docPr id="588335566" name="Afbeelding 8" descr="10ml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ml Syringe"/>
                                <pic:cNvPicPr>
                                  <a:picLocks noChangeAspect="1" noChangeArrowheads="1"/>
                                </pic:cNvPicPr>
                              </pic:nvPicPr>
                              <pic:blipFill rotWithShape="1">
                                <a:blip r:embed="rId21">
                                  <a:extLst>
                                    <a:ext uri="{28A0092B-C50C-407E-A947-70E740481C1C}">
                                      <a14:useLocalDpi xmlns:a14="http://schemas.microsoft.com/office/drawing/2010/main" val="0"/>
                                    </a:ext>
                                  </a:extLst>
                                </a:blip>
                                <a:srcRect t="10290" b="10508"/>
                                <a:stretch/>
                              </pic:blipFill>
                              <pic:spPr bwMode="auto">
                                <a:xfrm>
                                  <a:off x="0" y="0"/>
                                  <a:ext cx="2075059" cy="1693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B62A03" w14:textId="0D32C083" w:rsidR="007F11B8" w:rsidRPr="007961E8" w:rsidRDefault="007961E8">
            <w:pPr>
              <w:pStyle w:val="Normal0"/>
              <w:widowControl w:val="0"/>
              <w:pBdr>
                <w:top w:val="nil"/>
                <w:left w:val="nil"/>
                <w:bottom w:val="nil"/>
                <w:right w:val="nil"/>
                <w:between w:val="nil"/>
              </w:pBdr>
              <w:rPr>
                <w:b/>
                <w:bCs/>
                <w:u w:val="single"/>
              </w:rPr>
            </w:pPr>
            <w:r>
              <w:rPr>
                <w:b/>
                <w:bCs/>
                <w:u w:val="single"/>
              </w:rPr>
              <w:lastRenderedPageBreak/>
              <w:t>Materiaal per 2 leerlingen (proef 4</w:t>
            </w:r>
            <w:r w:rsidR="00055FAE">
              <w:rPr>
                <w:b/>
                <w:bCs/>
                <w:u w:val="single"/>
              </w:rPr>
              <w:t xml:space="preserve"> - Flessen</w:t>
            </w:r>
            <w:r>
              <w:rPr>
                <w:b/>
                <w:bCs/>
                <w:u w:val="single"/>
              </w:rPr>
              <w:t>)</w:t>
            </w:r>
          </w:p>
          <w:tbl>
            <w:tblPr>
              <w:tblW w:w="8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3"/>
              <w:gridCol w:w="4424"/>
            </w:tblGrid>
            <w:tr w:rsidR="007961E8" w14:paraId="44892EE2" w14:textId="77777777" w:rsidTr="00D4246A">
              <w:trPr>
                <w:trHeight w:val="2835"/>
              </w:trPr>
              <w:tc>
                <w:tcPr>
                  <w:tcW w:w="4423" w:type="dxa"/>
                </w:tcPr>
                <w:p w14:paraId="4FFC2C75" w14:textId="0A7496DD" w:rsidR="007961E8" w:rsidRDefault="00215896" w:rsidP="007961E8">
                  <w:pPr>
                    <w:pStyle w:val="Normal0"/>
                    <w:widowControl w:val="0"/>
                  </w:pPr>
                  <w:r>
                    <w:t>Grotere fles</w:t>
                  </w:r>
                  <w:r w:rsidR="00B12BF4">
                    <w:t xml:space="preserve"> (1 l)</w:t>
                  </w:r>
                </w:p>
              </w:tc>
              <w:tc>
                <w:tcPr>
                  <w:tcW w:w="4424" w:type="dxa"/>
                </w:tcPr>
                <w:p w14:paraId="18425A26" w14:textId="00ABD8E3" w:rsidR="007961E8" w:rsidRDefault="00274A5B" w:rsidP="007961E8">
                  <w:pPr>
                    <w:pStyle w:val="Normal0"/>
                    <w:widowControl w:val="0"/>
                    <w:jc w:val="center"/>
                  </w:pPr>
                  <w:r>
                    <w:rPr>
                      <w:noProof/>
                    </w:rPr>
                    <w:drawing>
                      <wp:inline distT="0" distB="0" distL="0" distR="0" wp14:anchorId="3ED967E5" wp14:editId="0D642F3B">
                        <wp:extent cx="1200150" cy="3257550"/>
                        <wp:effectExtent l="0" t="0" r="0" b="0"/>
                        <wp:docPr id="2104835542" name="Afbeelding 10" descr="Lege plastic fles van Coca-Cola — Redactionele stockfoto © eskaylim  #13893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e plastic fles van Coca-Cola — Redactionele stockfoto © eskaylim  #13893079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587" t="12530" r="25499" b="10948"/>
                                <a:stretch/>
                              </pic:blipFill>
                              <pic:spPr bwMode="auto">
                                <a:xfrm>
                                  <a:off x="0" y="0"/>
                                  <a:ext cx="1200150" cy="3257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61E8" w14:paraId="66499FE0" w14:textId="77777777" w:rsidTr="00D4246A">
              <w:trPr>
                <w:trHeight w:val="2835"/>
              </w:trPr>
              <w:tc>
                <w:tcPr>
                  <w:tcW w:w="4423" w:type="dxa"/>
                </w:tcPr>
                <w:p w14:paraId="5DD86E17" w14:textId="217E92E0" w:rsidR="007961E8" w:rsidRDefault="007961E8" w:rsidP="007961E8">
                  <w:pPr>
                    <w:pStyle w:val="Normal0"/>
                    <w:widowControl w:val="0"/>
                  </w:pPr>
                  <w:r>
                    <w:t>K</w:t>
                  </w:r>
                  <w:r w:rsidR="00215896">
                    <w:t>leiner flesje</w:t>
                  </w:r>
                  <w:r w:rsidR="00B12BF4">
                    <w:t xml:space="preserve"> (500 ml)</w:t>
                  </w:r>
                </w:p>
              </w:tc>
              <w:tc>
                <w:tcPr>
                  <w:tcW w:w="4424" w:type="dxa"/>
                </w:tcPr>
                <w:p w14:paraId="530447F7" w14:textId="161A2043" w:rsidR="007961E8" w:rsidRDefault="00146E4D" w:rsidP="007961E8">
                  <w:pPr>
                    <w:pStyle w:val="Normal0"/>
                    <w:widowControl w:val="0"/>
                    <w:jc w:val="center"/>
                  </w:pPr>
                  <w:r>
                    <w:rPr>
                      <w:noProof/>
                    </w:rPr>
                    <w:drawing>
                      <wp:inline distT="0" distB="0" distL="0" distR="0" wp14:anchorId="0490843B" wp14:editId="4CD11D77">
                        <wp:extent cx="933450" cy="2073238"/>
                        <wp:effectExtent l="0" t="0" r="0" b="3810"/>
                        <wp:docPr id="1013843310" name="Afbeelding 9" descr="Lege Coca Cola Plastic Flessen Redactionele Afbeelding - Image of atlanta,  verfrissing: 18889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e Coca Cola Plastic Flessen Redactionele Afbeelding - Image of atlanta,  verfrissing: 188898610"/>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333" b="98000" l="1721" r="95009">
                                              <a14:foregroundMark x1="58520" y1="5444" x2="30981" y2="4444"/>
                                              <a14:foregroundMark x1="30981" y1="4444" x2="20654" y2="26444"/>
                                              <a14:foregroundMark x1="20654" y1="26444" x2="17728" y2="76000"/>
                                              <a14:foregroundMark x1="17728" y1="76000" x2="30465" y2="94778"/>
                                              <a14:foregroundMark x1="30465" y1="94778" x2="56799" y2="92667"/>
                                              <a14:foregroundMark x1="56799" y1="92667" x2="70568" y2="9222"/>
                                              <a14:foregroundMark x1="70568" y1="9222" x2="55594" y2="4333"/>
                                              <a14:foregroundMark x1="65232" y1="55444" x2="86231" y2="34222"/>
                                              <a14:foregroundMark x1="86231" y1="34222" x2="65232" y2="27222"/>
                                              <a14:foregroundMark x1="55594" y1="62667" x2="82788" y2="63556"/>
                                              <a14:foregroundMark x1="82788" y1="63556" x2="92599" y2="28333"/>
                                              <a14:foregroundMark x1="92599" y1="28333" x2="81583" y2="19889"/>
                                              <a14:foregroundMark x1="40448" y1="58000" x2="83477" y2="54667"/>
                                              <a14:foregroundMark x1="83477" y1="54667" x2="97418" y2="8667"/>
                                              <a14:foregroundMark x1="97418" y1="8667" x2="73150" y2="3333"/>
                                              <a14:foregroundMark x1="73150" y1="3333" x2="28744" y2="2556"/>
                                              <a14:foregroundMark x1="28744" y1="2556" x2="4647" y2="29556"/>
                                              <a14:foregroundMark x1="4647" y1="29556" x2="4131" y2="47444"/>
                                              <a14:foregroundMark x1="4131" y1="47444" x2="32186" y2="59444"/>
                                              <a14:foregroundMark x1="32186" y1="59444" x2="58520" y2="55111"/>
                                              <a14:foregroundMark x1="21859" y1="66000" x2="55422" y2="95778"/>
                                              <a14:foregroundMark x1="55422" y1="95778" x2="5680" y2="98000"/>
                                              <a14:foregroundMark x1="5680" y1="98000" x2="4475" y2="97889"/>
                                              <a14:foregroundMark x1="61274" y1="86556" x2="87435" y2="80778"/>
                                              <a14:foregroundMark x1="87435" y1="80778" x2="83305" y2="59667"/>
                                              <a14:foregroundMark x1="83305" y1="59667" x2="51635" y2="56111"/>
                                              <a14:foregroundMark x1="11876" y1="18889" x2="90017" y2="3000"/>
                                              <a14:foregroundMark x1="90017" y1="3000" x2="95009" y2="82444"/>
                                              <a14:foregroundMark x1="72682" y1="95445" x2="68675" y2="97778"/>
                                              <a14:foregroundMark x1="95009" y1="82444" x2="80330" y2="90991"/>
                                              <a14:foregroundMark x1="68675" y1="97778" x2="60757" y2="97889"/>
                                              <a14:foregroundMark x1="95009" y1="12333" x2="70740" y2="1000"/>
                                              <a14:foregroundMark x1="70740" y1="1000" x2="4647" y2="1333"/>
                                              <a14:foregroundMark x1="4647" y1="1333" x2="1721" y2="14889"/>
                                              <a14:backgroundMark x1="64716" y1="88000" x2="67470" y2="88000"/>
                                              <a14:backgroundMark x1="75043" y1="86444" x2="76076" y2="86444"/>
                                              <a14:backgroundMark x1="75731" y1="86889" x2="75043" y2="91778"/>
                                              <a14:backgroundMark x1="75043" y1="90222" x2="76420" y2="95556"/>
                                              <a14:backgroundMark x1="67298" y1="88556" x2="75387" y2="91556"/>
                                              <a14:backgroundMark x1="84337" y1="93444" x2="63339" y2="89889"/>
                                              <a14:backgroundMark x1="64888" y1="92111" x2="62651" y2="95333"/>
                                              <a14:backgroundMark x1="69191" y1="95111" x2="72461" y2="93667"/>
                                            </a14:backgroundRemoval>
                                          </a14:imgEffect>
                                        </a14:imgLayer>
                                      </a14:imgProps>
                                    </a:ext>
                                    <a:ext uri="{28A0092B-C50C-407E-A947-70E740481C1C}">
                                      <a14:useLocalDpi xmlns:a14="http://schemas.microsoft.com/office/drawing/2010/main" val="0"/>
                                    </a:ext>
                                  </a:extLst>
                                </a:blip>
                                <a:srcRect r="30164"/>
                                <a:stretch/>
                              </pic:blipFill>
                              <pic:spPr bwMode="auto">
                                <a:xfrm>
                                  <a:off x="0" y="0"/>
                                  <a:ext cx="937457" cy="2082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61E8" w14:paraId="2B113EEF" w14:textId="77777777" w:rsidTr="00D4246A">
              <w:trPr>
                <w:trHeight w:val="2835"/>
              </w:trPr>
              <w:tc>
                <w:tcPr>
                  <w:tcW w:w="4423" w:type="dxa"/>
                </w:tcPr>
                <w:p w14:paraId="318749B7" w14:textId="72216C22" w:rsidR="007961E8" w:rsidRDefault="007961E8" w:rsidP="007961E8">
                  <w:pPr>
                    <w:pStyle w:val="Normal0"/>
                    <w:widowControl w:val="0"/>
                  </w:pPr>
                  <w:r>
                    <w:t>Kleurstof</w:t>
                  </w:r>
                </w:p>
              </w:tc>
              <w:tc>
                <w:tcPr>
                  <w:tcW w:w="4424" w:type="dxa"/>
                </w:tcPr>
                <w:p w14:paraId="2E23B631" w14:textId="6A4027E7" w:rsidR="007961E8" w:rsidRDefault="00274A5B" w:rsidP="007961E8">
                  <w:pPr>
                    <w:pStyle w:val="Normal0"/>
                    <w:widowControl w:val="0"/>
                    <w:jc w:val="center"/>
                  </w:pPr>
                  <w:r>
                    <w:rPr>
                      <w:noProof/>
                    </w:rPr>
                    <w:drawing>
                      <wp:inline distT="0" distB="0" distL="0" distR="0" wp14:anchorId="3A47C394" wp14:editId="5D47F64C">
                        <wp:extent cx="1495425" cy="1664384"/>
                        <wp:effectExtent l="0" t="0" r="0" b="0"/>
                        <wp:docPr id="469635666" name="Afbeelding 3" descr="Tasty Me - Garnering - Voedingskleurstof - Rood/Blauw/Geel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ty Me - Garnering - Voedingskleurstof - Rood/Blauw/Geel | bol"/>
                                <pic:cNvPicPr>
                                  <a:picLocks noChangeAspect="1" noChangeArrowheads="1"/>
                                </pic:cNvPicPr>
                              </pic:nvPicPr>
                              <pic:blipFill rotWithShape="1">
                                <a:blip r:embed="rId13">
                                  <a:extLst>
                                    <a:ext uri="{28A0092B-C50C-407E-A947-70E740481C1C}">
                                      <a14:useLocalDpi xmlns:a14="http://schemas.microsoft.com/office/drawing/2010/main" val="0"/>
                                    </a:ext>
                                  </a:extLst>
                                </a:blip>
                                <a:srcRect r="43780"/>
                                <a:stretch/>
                              </pic:blipFill>
                              <pic:spPr bwMode="auto">
                                <a:xfrm>
                                  <a:off x="0" y="0"/>
                                  <a:ext cx="1503663" cy="1673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5896" w14:paraId="541FF216" w14:textId="77777777" w:rsidTr="00D4246A">
              <w:trPr>
                <w:trHeight w:val="2835"/>
              </w:trPr>
              <w:tc>
                <w:tcPr>
                  <w:tcW w:w="4423" w:type="dxa"/>
                </w:tcPr>
                <w:p w14:paraId="27B2C9EF" w14:textId="27E6B2F1" w:rsidR="00215896" w:rsidRDefault="00215896" w:rsidP="007961E8">
                  <w:pPr>
                    <w:pStyle w:val="Normal0"/>
                    <w:widowControl w:val="0"/>
                  </w:pPr>
                  <w:r>
                    <w:lastRenderedPageBreak/>
                    <w:t>Grote maatbeker (1000 ml)</w:t>
                  </w:r>
                </w:p>
              </w:tc>
              <w:tc>
                <w:tcPr>
                  <w:tcW w:w="4424" w:type="dxa"/>
                </w:tcPr>
                <w:p w14:paraId="10F9A447" w14:textId="7311846F" w:rsidR="00215896" w:rsidRDefault="000B2C3B" w:rsidP="007961E8">
                  <w:pPr>
                    <w:pStyle w:val="Normal0"/>
                    <w:widowControl w:val="0"/>
                    <w:jc w:val="center"/>
                  </w:pPr>
                  <w:r>
                    <w:rPr>
                      <w:noProof/>
                    </w:rPr>
                    <w:drawing>
                      <wp:inline distT="0" distB="0" distL="0" distR="0" wp14:anchorId="03B078CE" wp14:editId="7F326EC9">
                        <wp:extent cx="2035386" cy="2035386"/>
                        <wp:effectExtent l="0" t="0" r="3175" b="3175"/>
                        <wp:docPr id="2065402532" name="Afbeelding 11" descr="Maatbeker (Griffin beker) 1000ml van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atbeker (Griffin beker) 1000ml van P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9794" cy="2039794"/>
                                </a:xfrm>
                                <a:prstGeom prst="rect">
                                  <a:avLst/>
                                </a:prstGeom>
                                <a:noFill/>
                                <a:ln>
                                  <a:noFill/>
                                </a:ln>
                              </pic:spPr>
                            </pic:pic>
                          </a:graphicData>
                        </a:graphic>
                      </wp:inline>
                    </w:drawing>
                  </w:r>
                </w:p>
              </w:tc>
            </w:tr>
            <w:tr w:rsidR="00215896" w14:paraId="01C29525" w14:textId="77777777" w:rsidTr="00D4246A">
              <w:trPr>
                <w:trHeight w:val="2835"/>
              </w:trPr>
              <w:tc>
                <w:tcPr>
                  <w:tcW w:w="4423" w:type="dxa"/>
                </w:tcPr>
                <w:p w14:paraId="4407A1C8" w14:textId="2EB80398" w:rsidR="00215896" w:rsidRDefault="00E620EC" w:rsidP="007961E8">
                  <w:pPr>
                    <w:pStyle w:val="Normal0"/>
                    <w:widowControl w:val="0"/>
                  </w:pPr>
                  <w:r>
                    <w:t>Rietje/slang</w:t>
                  </w:r>
                </w:p>
              </w:tc>
              <w:tc>
                <w:tcPr>
                  <w:tcW w:w="4424" w:type="dxa"/>
                </w:tcPr>
                <w:p w14:paraId="73D65D34" w14:textId="471B16AF" w:rsidR="00215896" w:rsidRDefault="00B94EE9" w:rsidP="007961E8">
                  <w:pPr>
                    <w:pStyle w:val="Normal0"/>
                    <w:widowControl w:val="0"/>
                    <w:jc w:val="center"/>
                  </w:pPr>
                  <w:r>
                    <w:rPr>
                      <w:noProof/>
                    </w:rPr>
                    <w:drawing>
                      <wp:inline distT="0" distB="0" distL="0" distR="0" wp14:anchorId="355364AF" wp14:editId="78C206EC">
                        <wp:extent cx="1271587" cy="976539"/>
                        <wp:effectExtent l="171450" t="0" r="43180" b="128905"/>
                        <wp:docPr id="1867331985" name="Afbeelding 12" descr="Upgrade Your Beverage Experience with Durable transparent hard straw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pgrade Your Beverage Experience with Durable transparent hard straws  Solutions"/>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10000" b="90000" l="10000" r="96000">
                                              <a14:foregroundMark x1="50333" y1="74667" x2="91667" y2="43333"/>
                                              <a14:foregroundMark x1="95667" y1="47333" x2="77000" y2="49667"/>
                                              <a14:foregroundMark x1="77000" y1="49667" x2="48333" y2="74000"/>
                                              <a14:foregroundMark x1="48333" y1="74000" x2="80667" y2="66667"/>
                                              <a14:foregroundMark x1="80667" y1="66667" x2="92667" y2="53667"/>
                                              <a14:foregroundMark x1="92667" y1="53667" x2="94333" y2="45333"/>
                                              <a14:foregroundMark x1="95000" y1="52000" x2="95667" y2="29667"/>
                                              <a14:foregroundMark x1="95667" y1="29667" x2="86667" y2="45667"/>
                                              <a14:foregroundMark x1="49000" y1="69000" x2="34333" y2="80667"/>
                                              <a14:foregroundMark x1="34333" y1="80667" x2="34333" y2="80000"/>
                                              <a14:foregroundMark x1="34333" y1="80000" x2="56000" y2="91667"/>
                                              <a14:foregroundMark x1="56000" y1="91667" x2="74333" y2="87667"/>
                                              <a14:foregroundMark x1="74333" y1="87667" x2="89667" y2="73333"/>
                                              <a14:foregroundMark x1="89667" y1="73333" x2="96000" y2="52000"/>
                                              <a14:backgroundMark x1="9333" y1="58667" x2="68000" y2="16667"/>
                                              <a14:backgroundMark x1="68000" y1="16667" x2="68000" y2="16667"/>
                                              <a14:backgroundMark x1="39000" y1="70667" x2="50667" y2="62000"/>
                                              <a14:backgroundMark x1="50667" y1="62000" x2="59667" y2="55000"/>
                                            </a14:backgroundRemoval>
                                          </a14:imgEffect>
                                        </a14:imgLayer>
                                      </a14:imgProps>
                                    </a:ext>
                                    <a:ext uri="{28A0092B-C50C-407E-A947-70E740481C1C}">
                                      <a14:useLocalDpi xmlns:a14="http://schemas.microsoft.com/office/drawing/2010/main" val="0"/>
                                    </a:ext>
                                  </a:extLst>
                                </a:blip>
                                <a:srcRect l="43035" t="36544" b="19709"/>
                                <a:stretch/>
                              </pic:blipFill>
                              <pic:spPr bwMode="auto">
                                <a:xfrm rot="2230466">
                                  <a:off x="0" y="0"/>
                                  <a:ext cx="1275998" cy="9799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20EC" w14:paraId="1724FD51" w14:textId="77777777" w:rsidTr="00FF00F2">
              <w:trPr>
                <w:trHeight w:val="2667"/>
              </w:trPr>
              <w:tc>
                <w:tcPr>
                  <w:tcW w:w="4423" w:type="dxa"/>
                </w:tcPr>
                <w:p w14:paraId="7362E02D" w14:textId="355D464C" w:rsidR="00E620EC" w:rsidRDefault="00E620EC" w:rsidP="007961E8">
                  <w:pPr>
                    <w:pStyle w:val="Normal0"/>
                    <w:widowControl w:val="0"/>
                  </w:pPr>
                  <w:r>
                    <w:t>Trechter</w:t>
                  </w:r>
                </w:p>
              </w:tc>
              <w:tc>
                <w:tcPr>
                  <w:tcW w:w="4424" w:type="dxa"/>
                </w:tcPr>
                <w:p w14:paraId="333F1C14" w14:textId="38CE75B7" w:rsidR="00E620EC" w:rsidRDefault="003D34E8" w:rsidP="007961E8">
                  <w:pPr>
                    <w:pStyle w:val="Normal0"/>
                    <w:widowControl w:val="0"/>
                    <w:jc w:val="center"/>
                  </w:pPr>
                  <w:r>
                    <w:rPr>
                      <w:noProof/>
                    </w:rPr>
                    <w:drawing>
                      <wp:inline distT="0" distB="0" distL="0" distR="0" wp14:anchorId="06E10AA0" wp14:editId="3301B803">
                        <wp:extent cx="1571198" cy="1269066"/>
                        <wp:effectExtent l="0" t="1270" r="8890" b="8890"/>
                        <wp:docPr id="1168435573" name="Afbeelding 1" descr="Laboratorium Trechters - Van Hees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ium Trechters - Van Hees BV"/>
                                <pic:cNvPicPr>
                                  <a:picLocks noChangeAspect="1" noChangeArrowheads="1"/>
                                </pic:cNvPicPr>
                              </pic:nvPicPr>
                              <pic:blipFill rotWithShape="1">
                                <a:blip r:embed="rId28">
                                  <a:extLst>
                                    <a:ext uri="{28A0092B-C50C-407E-A947-70E740481C1C}">
                                      <a14:useLocalDpi xmlns:a14="http://schemas.microsoft.com/office/drawing/2010/main" val="0"/>
                                    </a:ext>
                                  </a:extLst>
                                </a:blip>
                                <a:srcRect l="11783" r="5806"/>
                                <a:stretch/>
                              </pic:blipFill>
                              <pic:spPr bwMode="auto">
                                <a:xfrm rot="5400000">
                                  <a:off x="0" y="0"/>
                                  <a:ext cx="1577737" cy="12743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F8C263" w14:textId="77777777" w:rsidR="007F11B8" w:rsidRDefault="007F11B8">
            <w:pPr>
              <w:pStyle w:val="Normal0"/>
              <w:widowControl w:val="0"/>
              <w:pBdr>
                <w:top w:val="nil"/>
                <w:left w:val="nil"/>
                <w:bottom w:val="nil"/>
                <w:right w:val="nil"/>
                <w:between w:val="nil"/>
              </w:pBdr>
            </w:pPr>
          </w:p>
          <w:p w14:paraId="0000003F" w14:textId="77777777" w:rsidR="006F555E" w:rsidRDefault="00200099">
            <w:pPr>
              <w:pStyle w:val="Normal0"/>
              <w:widowControl w:val="0"/>
              <w:pBdr>
                <w:top w:val="nil"/>
                <w:left w:val="nil"/>
                <w:bottom w:val="nil"/>
                <w:right w:val="nil"/>
                <w:between w:val="nil"/>
              </w:pBdr>
              <w:rPr>
                <w:color w:val="9BBB59"/>
              </w:rPr>
            </w:pPr>
            <w:r>
              <w:rPr>
                <w:b/>
                <w:u w:val="single"/>
              </w:rPr>
              <w:t>Voorkennis leerlingen</w:t>
            </w:r>
            <w:r>
              <w:t xml:space="preserve">: </w:t>
            </w:r>
            <w:r>
              <w:rPr>
                <w:i/>
              </w:rPr>
              <w:t xml:space="preserve">  </w:t>
            </w:r>
          </w:p>
          <w:p w14:paraId="00000043" w14:textId="090178D2" w:rsidR="006F555E" w:rsidRPr="005416E8" w:rsidRDefault="00200099" w:rsidP="00BF6646">
            <w:pPr>
              <w:pStyle w:val="Normal0"/>
              <w:widowControl w:val="0"/>
              <w:numPr>
                <w:ilvl w:val="0"/>
                <w:numId w:val="2"/>
              </w:numPr>
              <w:pBdr>
                <w:top w:val="nil"/>
                <w:left w:val="nil"/>
                <w:bottom w:val="nil"/>
                <w:right w:val="nil"/>
                <w:between w:val="nil"/>
              </w:pBdr>
              <w:rPr>
                <w:sz w:val="20"/>
                <w:szCs w:val="20"/>
              </w:rPr>
            </w:pPr>
            <w:r>
              <w:rPr>
                <w:rFonts w:eastAsia="Calibri"/>
                <w:color w:val="000000"/>
                <w:sz w:val="20"/>
                <w:szCs w:val="20"/>
              </w:rPr>
              <w:t xml:space="preserve">De leerlingen </w:t>
            </w:r>
            <w:r w:rsidR="005416E8">
              <w:rPr>
                <w:rFonts w:eastAsia="Calibri"/>
                <w:color w:val="000000"/>
                <w:sz w:val="20"/>
                <w:szCs w:val="20"/>
              </w:rPr>
              <w:t>kunnen een onderzoeksvraag opstellen</w:t>
            </w:r>
            <w:r w:rsidR="00FF00F2">
              <w:rPr>
                <w:rFonts w:eastAsia="Calibri"/>
                <w:color w:val="000000"/>
                <w:sz w:val="20"/>
                <w:szCs w:val="20"/>
              </w:rPr>
              <w:t>.</w:t>
            </w:r>
          </w:p>
          <w:p w14:paraId="56040087" w14:textId="1884D4A0" w:rsidR="005416E8" w:rsidRPr="00FF00F2" w:rsidRDefault="005416E8" w:rsidP="00BF6646">
            <w:pPr>
              <w:pStyle w:val="Normal0"/>
              <w:widowControl w:val="0"/>
              <w:numPr>
                <w:ilvl w:val="0"/>
                <w:numId w:val="2"/>
              </w:numPr>
              <w:pBdr>
                <w:top w:val="nil"/>
                <w:left w:val="nil"/>
                <w:bottom w:val="nil"/>
                <w:right w:val="nil"/>
                <w:between w:val="nil"/>
              </w:pBdr>
              <w:rPr>
                <w:sz w:val="20"/>
                <w:szCs w:val="20"/>
              </w:rPr>
            </w:pPr>
            <w:r>
              <w:rPr>
                <w:rFonts w:eastAsia="Calibri"/>
                <w:color w:val="000000"/>
                <w:sz w:val="20"/>
                <w:szCs w:val="20"/>
              </w:rPr>
              <w:t>De leerlingen kunnen een hypothese opstellen</w:t>
            </w:r>
            <w:r w:rsidR="00FF00F2">
              <w:rPr>
                <w:rFonts w:eastAsia="Calibri"/>
                <w:color w:val="000000"/>
                <w:sz w:val="20"/>
                <w:szCs w:val="20"/>
              </w:rPr>
              <w:t>.</w:t>
            </w:r>
          </w:p>
          <w:p w14:paraId="69B90729" w14:textId="44075C87" w:rsidR="00FF00F2" w:rsidRDefault="00FF00F2" w:rsidP="00BF6646">
            <w:pPr>
              <w:pStyle w:val="Normal0"/>
              <w:widowControl w:val="0"/>
              <w:numPr>
                <w:ilvl w:val="0"/>
                <w:numId w:val="2"/>
              </w:numPr>
              <w:pBdr>
                <w:top w:val="nil"/>
                <w:left w:val="nil"/>
                <w:bottom w:val="nil"/>
                <w:right w:val="nil"/>
                <w:between w:val="nil"/>
              </w:pBdr>
              <w:rPr>
                <w:sz w:val="20"/>
                <w:szCs w:val="20"/>
              </w:rPr>
            </w:pPr>
            <w:r>
              <w:rPr>
                <w:rFonts w:eastAsia="Calibri"/>
                <w:color w:val="000000"/>
                <w:sz w:val="20"/>
                <w:szCs w:val="20"/>
              </w:rPr>
              <w:t>De leerlingen kennen de stappen van het OVUR-model.</w:t>
            </w:r>
          </w:p>
          <w:p w14:paraId="0BFD1D19" w14:textId="77777777" w:rsidR="009516C4" w:rsidRDefault="00200099">
            <w:pPr>
              <w:pStyle w:val="Normal0"/>
              <w:widowControl w:val="0"/>
              <w:pBdr>
                <w:top w:val="nil"/>
                <w:left w:val="nil"/>
                <w:bottom w:val="nil"/>
                <w:right w:val="nil"/>
                <w:between w:val="nil"/>
              </w:pBdr>
              <w:rPr>
                <w:sz w:val="20"/>
                <w:szCs w:val="20"/>
              </w:rPr>
            </w:pPr>
            <w:r>
              <w:rPr>
                <w:b/>
                <w:u w:val="single"/>
              </w:rPr>
              <w:t>Externen</w:t>
            </w:r>
            <w:r>
              <w:rPr>
                <w:b/>
              </w:rPr>
              <w:t>:</w:t>
            </w:r>
            <w:r>
              <w:t xml:space="preserve"> </w:t>
            </w:r>
          </w:p>
          <w:p w14:paraId="00000045" w14:textId="133F5549" w:rsidR="006F555E" w:rsidRDefault="009516C4">
            <w:pPr>
              <w:pStyle w:val="Normal0"/>
              <w:widowControl w:val="0"/>
              <w:pBdr>
                <w:top w:val="nil"/>
                <w:left w:val="nil"/>
                <w:bottom w:val="nil"/>
                <w:right w:val="nil"/>
                <w:between w:val="nil"/>
              </w:pBdr>
              <w:rPr>
                <w:sz w:val="20"/>
                <w:szCs w:val="20"/>
              </w:rPr>
            </w:pPr>
            <w:r>
              <w:rPr>
                <w:sz w:val="20"/>
                <w:szCs w:val="20"/>
              </w:rPr>
              <w:t>G</w:t>
            </w:r>
            <w:r w:rsidR="005416E8">
              <w:rPr>
                <w:sz w:val="20"/>
                <w:szCs w:val="20"/>
              </w:rPr>
              <w:t>een</w:t>
            </w:r>
          </w:p>
        </w:tc>
      </w:tr>
    </w:tbl>
    <w:p w14:paraId="1EECFEF1" w14:textId="77777777" w:rsidR="003D34E8" w:rsidRDefault="003D34E8">
      <w:r>
        <w:lastRenderedPageBreak/>
        <w:br w:type="page"/>
      </w: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14:paraId="66749133" w14:textId="77777777" w:rsidTr="2BA05EF4">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46" w14:textId="6B0E4EAC" w:rsidR="006F555E" w:rsidRDefault="00200099">
            <w:pPr>
              <w:pStyle w:val="Normal0"/>
              <w:widowControl w:val="0"/>
            </w:pPr>
            <w:r>
              <w:rPr>
                <w:b/>
              </w:rPr>
              <w:lastRenderedPageBreak/>
              <w:t>Beschrijving leeractiviteiten</w:t>
            </w:r>
            <w:r>
              <w:t xml:space="preserve">: </w:t>
            </w:r>
          </w:p>
          <w:p w14:paraId="00000047" w14:textId="07261C9C" w:rsidR="006F555E" w:rsidRDefault="00C17A8F">
            <w:pPr>
              <w:pStyle w:val="Normal0"/>
              <w:widowControl w:val="0"/>
              <w:rPr>
                <w:b/>
              </w:rPr>
            </w:pPr>
            <w:r>
              <w:rPr>
                <w:noProof/>
                <w:color w:val="FF0000"/>
              </w:rPr>
              <w:drawing>
                <wp:anchor distT="0" distB="0" distL="114300" distR="114300" simplePos="0" relativeHeight="251658242" behindDoc="1" locked="0" layoutInCell="1" allowOverlap="1" wp14:anchorId="3534F47F" wp14:editId="35B6737C">
                  <wp:simplePos x="0" y="0"/>
                  <wp:positionH relativeFrom="column">
                    <wp:posOffset>4908550</wp:posOffset>
                  </wp:positionH>
                  <wp:positionV relativeFrom="paragraph">
                    <wp:posOffset>74930</wp:posOffset>
                  </wp:positionV>
                  <wp:extent cx="637540" cy="1851660"/>
                  <wp:effectExtent l="0" t="0" r="0" b="0"/>
                  <wp:wrapSquare wrapText="bothSides"/>
                  <wp:docPr id="1611580019" name="Afbeelding 33" descr="Afbeelding met schermopname, tekst, Kleurrijkheid,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80019" name="Afbeelding 33" descr="Afbeelding met schermopname, tekst, Kleurrijkheid, grafische vormgeving&#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7540" cy="1851660"/>
                          </a:xfrm>
                          <a:prstGeom prst="rect">
                            <a:avLst/>
                          </a:prstGeom>
                        </pic:spPr>
                      </pic:pic>
                    </a:graphicData>
                  </a:graphic>
                  <wp14:sizeRelH relativeFrom="margin">
                    <wp14:pctWidth>0</wp14:pctWidth>
                  </wp14:sizeRelH>
                  <wp14:sizeRelV relativeFrom="margin">
                    <wp14:pctHeight>0</wp14:pctHeight>
                  </wp14:sizeRelV>
                </wp:anchor>
              </w:drawing>
            </w:r>
            <w:r w:rsidR="00200099">
              <w:rPr>
                <w:b/>
                <w:u w:val="single"/>
              </w:rPr>
              <w:t>Deel conceptenmap dat bij deze leeractiviteit hoort</w:t>
            </w:r>
            <w:r w:rsidR="00200099">
              <w:rPr>
                <w:b/>
              </w:rPr>
              <w:t>:</w:t>
            </w:r>
          </w:p>
          <w:p w14:paraId="00000048" w14:textId="776209FD" w:rsidR="006F555E" w:rsidRDefault="00F54AFB">
            <w:pPr>
              <w:pStyle w:val="Normal0"/>
              <w:widowControl w:val="0"/>
            </w:pPr>
            <w:r w:rsidRPr="00F54AFB">
              <w:rPr>
                <w:noProof/>
              </w:rPr>
              <w:drawing>
                <wp:inline distT="0" distB="0" distL="0" distR="0" wp14:anchorId="6089EE88" wp14:editId="6D64F336">
                  <wp:extent cx="4122859" cy="1463040"/>
                  <wp:effectExtent l="0" t="0" r="0" b="3810"/>
                  <wp:docPr id="6693159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5944" name=""/>
                          <pic:cNvPicPr/>
                        </pic:nvPicPr>
                        <pic:blipFill>
                          <a:blip r:embed="rId30"/>
                          <a:stretch>
                            <a:fillRect/>
                          </a:stretch>
                        </pic:blipFill>
                        <pic:spPr>
                          <a:xfrm>
                            <a:off x="0" y="0"/>
                            <a:ext cx="4141218" cy="1469555"/>
                          </a:xfrm>
                          <a:prstGeom prst="rect">
                            <a:avLst/>
                          </a:prstGeom>
                        </pic:spPr>
                      </pic:pic>
                    </a:graphicData>
                  </a:graphic>
                </wp:inline>
              </w:drawing>
            </w:r>
          </w:p>
          <w:p w14:paraId="00000049" w14:textId="2B39BD91" w:rsidR="006F555E" w:rsidRDefault="006F555E">
            <w:pPr>
              <w:pStyle w:val="Normal0"/>
              <w:widowControl w:val="0"/>
            </w:pPr>
          </w:p>
          <w:p w14:paraId="0000004B" w14:textId="060D0A8B" w:rsidR="006F555E" w:rsidRDefault="00200099">
            <w:pPr>
              <w:pStyle w:val="Normal0"/>
              <w:widowControl w:val="0"/>
              <w:rPr>
                <w:b/>
                <w:u w:val="single"/>
              </w:rPr>
            </w:pPr>
            <w:r>
              <w:rPr>
                <w:b/>
                <w:u w:val="single"/>
              </w:rPr>
              <w:t>Overzicht leeractiviteit: timing + hoe te organiseren + hulpmiddelen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4"/>
              <w:gridCol w:w="1769"/>
              <w:gridCol w:w="680"/>
              <w:gridCol w:w="4065"/>
              <w:gridCol w:w="1888"/>
            </w:tblGrid>
            <w:tr w:rsidR="006F555E" w14:paraId="3D053FDE" w14:textId="77777777" w:rsidTr="2BA05EF4">
              <w:tc>
                <w:tcPr>
                  <w:tcW w:w="454" w:type="dxa"/>
                </w:tcPr>
                <w:p w14:paraId="0000004C" w14:textId="77777777" w:rsidR="006F555E" w:rsidRDefault="006F555E">
                  <w:pPr>
                    <w:pStyle w:val="Normal0"/>
                    <w:widowControl w:val="0"/>
                    <w:jc w:val="center"/>
                  </w:pPr>
                </w:p>
              </w:tc>
              <w:tc>
                <w:tcPr>
                  <w:tcW w:w="1769" w:type="dxa"/>
                </w:tcPr>
                <w:p w14:paraId="0000004D" w14:textId="77777777" w:rsidR="006F555E" w:rsidRDefault="00200099">
                  <w:pPr>
                    <w:pStyle w:val="Normal0"/>
                    <w:widowControl w:val="0"/>
                    <w:jc w:val="center"/>
                    <w:rPr>
                      <w:b/>
                    </w:rPr>
                  </w:pPr>
                  <w:r>
                    <w:rPr>
                      <w:b/>
                    </w:rPr>
                    <w:t>Beschrijving leeractiviteit</w:t>
                  </w:r>
                </w:p>
              </w:tc>
              <w:tc>
                <w:tcPr>
                  <w:tcW w:w="680" w:type="dxa"/>
                </w:tcPr>
                <w:p w14:paraId="0000004E" w14:textId="77777777" w:rsidR="006F555E" w:rsidRDefault="00200099">
                  <w:pPr>
                    <w:pStyle w:val="Normal0"/>
                    <w:widowControl w:val="0"/>
                    <w:jc w:val="center"/>
                    <w:rPr>
                      <w:b/>
                    </w:rPr>
                  </w:pPr>
                  <w:r>
                    <w:rPr>
                      <w:b/>
                    </w:rPr>
                    <w:t>Duur</w:t>
                  </w:r>
                </w:p>
              </w:tc>
              <w:tc>
                <w:tcPr>
                  <w:tcW w:w="4065" w:type="dxa"/>
                </w:tcPr>
                <w:p w14:paraId="0000004F" w14:textId="77777777" w:rsidR="006F555E" w:rsidRDefault="00200099">
                  <w:pPr>
                    <w:pStyle w:val="Normal0"/>
                    <w:widowControl w:val="0"/>
                    <w:jc w:val="center"/>
                    <w:rPr>
                      <w:b/>
                    </w:rPr>
                  </w:pPr>
                  <w:r>
                    <w:rPr>
                      <w:b/>
                    </w:rPr>
                    <w:t>Hoe organiseren?</w:t>
                  </w:r>
                </w:p>
              </w:tc>
              <w:tc>
                <w:tcPr>
                  <w:tcW w:w="1888" w:type="dxa"/>
                </w:tcPr>
                <w:p w14:paraId="00000050" w14:textId="77777777" w:rsidR="006F555E" w:rsidRDefault="00200099">
                  <w:pPr>
                    <w:pStyle w:val="Normal0"/>
                    <w:widowControl w:val="0"/>
                    <w:jc w:val="center"/>
                    <w:rPr>
                      <w:b/>
                    </w:rPr>
                  </w:pPr>
                  <w:r>
                    <w:rPr>
                      <w:b/>
                    </w:rPr>
                    <w:t>Hulpmiddelen</w:t>
                  </w:r>
                </w:p>
              </w:tc>
            </w:tr>
            <w:tr w:rsidR="00351E43" w14:paraId="38586471" w14:textId="77777777" w:rsidTr="00286E59">
              <w:tc>
                <w:tcPr>
                  <w:tcW w:w="454" w:type="dxa"/>
                </w:tcPr>
                <w:p w14:paraId="614EA816" w14:textId="19E1B5CF" w:rsidR="00351E43" w:rsidRDefault="00351E43">
                  <w:pPr>
                    <w:pStyle w:val="Normal0"/>
                    <w:widowControl w:val="0"/>
                    <w:jc w:val="center"/>
                  </w:pPr>
                  <w:r>
                    <w:t>1.</w:t>
                  </w:r>
                </w:p>
              </w:tc>
              <w:tc>
                <w:tcPr>
                  <w:tcW w:w="1769" w:type="dxa"/>
                </w:tcPr>
                <w:p w14:paraId="21932BF6" w14:textId="5A52F825" w:rsidR="00351E43" w:rsidRPr="003A35E2" w:rsidRDefault="003A35E2" w:rsidP="003A35E2">
                  <w:pPr>
                    <w:pStyle w:val="Normal0"/>
                    <w:widowControl w:val="0"/>
                    <w:rPr>
                      <w:bCs/>
                    </w:rPr>
                  </w:pPr>
                  <w:r>
                    <w:rPr>
                      <w:bCs/>
                    </w:rPr>
                    <w:t>Doelen zichtbaar maken</w:t>
                  </w:r>
                </w:p>
              </w:tc>
              <w:tc>
                <w:tcPr>
                  <w:tcW w:w="680" w:type="dxa"/>
                </w:tcPr>
                <w:p w14:paraId="260A3949" w14:textId="6C7C5C2D" w:rsidR="00351E43" w:rsidRPr="00E0222C" w:rsidRDefault="00E0222C">
                  <w:pPr>
                    <w:pStyle w:val="Normal0"/>
                    <w:widowControl w:val="0"/>
                    <w:jc w:val="center"/>
                    <w:rPr>
                      <w:bCs/>
                    </w:rPr>
                  </w:pPr>
                  <w:r>
                    <w:rPr>
                      <w:bCs/>
                    </w:rPr>
                    <w:t>2’</w:t>
                  </w:r>
                </w:p>
              </w:tc>
              <w:tc>
                <w:tcPr>
                  <w:tcW w:w="4065" w:type="dxa"/>
                </w:tcPr>
                <w:p w14:paraId="714472D8" w14:textId="0358BB25" w:rsidR="00351E43" w:rsidRPr="00D256C4" w:rsidRDefault="00D256C4" w:rsidP="007A573D">
                  <w:pPr>
                    <w:pStyle w:val="Normal0"/>
                    <w:widowControl w:val="0"/>
                    <w:numPr>
                      <w:ilvl w:val="0"/>
                      <w:numId w:val="19"/>
                    </w:numPr>
                    <w:pBdr>
                      <w:top w:val="nil"/>
                      <w:left w:val="nil"/>
                      <w:bottom w:val="nil"/>
                      <w:right w:val="nil"/>
                      <w:between w:val="nil"/>
                    </w:pBdr>
                    <w:rPr>
                      <w:rFonts w:eastAsia="Calibri"/>
                      <w:color w:val="000000" w:themeColor="text1"/>
                    </w:rPr>
                  </w:pPr>
                  <w:r w:rsidRPr="1B8C5997">
                    <w:rPr>
                      <w:rFonts w:eastAsia="Calibri"/>
                      <w:color w:val="000000" w:themeColor="text1"/>
                    </w:rPr>
                    <w:t>Klassikaal een algemene inleiding van het deel</w:t>
                  </w:r>
                  <w:r>
                    <w:rPr>
                      <w:rFonts w:eastAsia="Calibri"/>
                      <w:color w:val="000000" w:themeColor="text1"/>
                    </w:rPr>
                    <w:t xml:space="preserve"> + </w:t>
                  </w:r>
                  <w:r w:rsidRPr="1B8C5997">
                    <w:rPr>
                      <w:rFonts w:eastAsia="Calibri"/>
                      <w:color w:val="000000" w:themeColor="text1"/>
                    </w:rPr>
                    <w:t>uitleg over de doelen en inkleurmodellen geven</w:t>
                  </w:r>
                </w:p>
              </w:tc>
              <w:tc>
                <w:tcPr>
                  <w:tcW w:w="1888" w:type="dxa"/>
                </w:tcPr>
                <w:p w14:paraId="348F7A04" w14:textId="77777777" w:rsidR="00344E92" w:rsidRDefault="00344E92" w:rsidP="00344E92">
                  <w:pPr>
                    <w:pStyle w:val="Normal0"/>
                    <w:widowControl w:val="0"/>
                  </w:pPr>
                  <w:r w:rsidRPr="00017C13">
                    <w:t>-</w:t>
                  </w:r>
                  <w:r>
                    <w:t xml:space="preserve"> Inkleurmodel </w:t>
                  </w:r>
                  <w:r>
                    <w:br/>
                    <w:t xml:space="preserve">   p.33</w:t>
                  </w:r>
                </w:p>
                <w:p w14:paraId="69F6B3B0" w14:textId="352F3127" w:rsidR="00351E43" w:rsidRPr="00557D3C" w:rsidRDefault="00344E92" w:rsidP="00557D3C">
                  <w:pPr>
                    <w:pStyle w:val="Normal0"/>
                    <w:widowControl w:val="0"/>
                  </w:pPr>
                  <w:r>
                    <w:t>- PowerPoint</w:t>
                  </w:r>
                </w:p>
              </w:tc>
            </w:tr>
            <w:tr w:rsidR="006F555E" w14:paraId="3229E88F" w14:textId="77777777" w:rsidTr="2BA05EF4">
              <w:tc>
                <w:tcPr>
                  <w:tcW w:w="454" w:type="dxa"/>
                </w:tcPr>
                <w:p w14:paraId="00000051" w14:textId="7DC7FAEF" w:rsidR="006F555E" w:rsidRDefault="00E0222C">
                  <w:pPr>
                    <w:pStyle w:val="Normal0"/>
                    <w:widowControl w:val="0"/>
                    <w:jc w:val="center"/>
                  </w:pPr>
                  <w:r>
                    <w:t>2</w:t>
                  </w:r>
                  <w:r w:rsidR="00200099">
                    <w:t>.</w:t>
                  </w:r>
                </w:p>
              </w:tc>
              <w:tc>
                <w:tcPr>
                  <w:tcW w:w="1769" w:type="dxa"/>
                </w:tcPr>
                <w:p w14:paraId="00000052" w14:textId="594C22D8" w:rsidR="006F555E" w:rsidRDefault="00200099">
                  <w:pPr>
                    <w:pStyle w:val="Normal0"/>
                    <w:widowControl w:val="0"/>
                  </w:pPr>
                  <w:r>
                    <w:t>Algemene in</w:t>
                  </w:r>
                  <w:r w:rsidR="000A17EE">
                    <w:t>structie</w:t>
                  </w:r>
                  <w:r w:rsidR="3009E8CB">
                    <w:t>s deel</w:t>
                  </w:r>
                  <w:r w:rsidR="000A17EE">
                    <w:t xml:space="preserve"> scheepsliften</w:t>
                  </w:r>
                </w:p>
              </w:tc>
              <w:tc>
                <w:tcPr>
                  <w:tcW w:w="680" w:type="dxa"/>
                </w:tcPr>
                <w:p w14:paraId="00000053" w14:textId="77777777" w:rsidR="006F555E" w:rsidRDefault="00200099">
                  <w:pPr>
                    <w:pStyle w:val="Normal0"/>
                    <w:widowControl w:val="0"/>
                    <w:jc w:val="center"/>
                  </w:pPr>
                  <w:r>
                    <w:t>5’</w:t>
                  </w:r>
                </w:p>
              </w:tc>
              <w:tc>
                <w:tcPr>
                  <w:tcW w:w="4065" w:type="dxa"/>
                </w:tcPr>
                <w:p w14:paraId="00000055" w14:textId="19E73662" w:rsidR="006F555E" w:rsidRDefault="00E848FB" w:rsidP="007A573D">
                  <w:pPr>
                    <w:pStyle w:val="Normal0"/>
                    <w:widowControl w:val="0"/>
                    <w:numPr>
                      <w:ilvl w:val="0"/>
                      <w:numId w:val="18"/>
                    </w:numPr>
                    <w:pBdr>
                      <w:top w:val="nil"/>
                      <w:left w:val="nil"/>
                      <w:bottom w:val="nil"/>
                      <w:right w:val="nil"/>
                      <w:between w:val="nil"/>
                    </w:pBdr>
                  </w:pPr>
                  <w:r w:rsidRPr="1B8C5997">
                    <w:rPr>
                      <w:rFonts w:eastAsia="Calibri"/>
                      <w:color w:val="000000" w:themeColor="text1"/>
                    </w:rPr>
                    <w:t>Kort instructies overlopen waarmee ze zelfstandig aan de slag kunnen</w:t>
                  </w:r>
                  <w:r w:rsidR="008F4072" w:rsidRPr="1B8C5997">
                    <w:rPr>
                      <w:rFonts w:eastAsia="Calibri"/>
                      <w:color w:val="000000" w:themeColor="text1"/>
                    </w:rPr>
                    <w:t>.</w:t>
                  </w:r>
                </w:p>
              </w:tc>
              <w:tc>
                <w:tcPr>
                  <w:tcW w:w="1888" w:type="dxa"/>
                </w:tcPr>
                <w:p w14:paraId="4809A6ED" w14:textId="77777777" w:rsidR="00C81156" w:rsidRDefault="00C81156" w:rsidP="00017C13">
                  <w:pPr>
                    <w:pStyle w:val="Normal0"/>
                    <w:widowControl w:val="0"/>
                  </w:pPr>
                  <w:r>
                    <w:t xml:space="preserve">- Website </w:t>
                  </w:r>
                  <w:r>
                    <w:br/>
                    <w:t xml:space="preserve">  </w:t>
                  </w:r>
                  <w:r w:rsidR="00556604">
                    <w:t xml:space="preserve"> </w:t>
                  </w:r>
                  <w:r>
                    <w:t>scheepsliften</w:t>
                  </w:r>
                </w:p>
                <w:p w14:paraId="00000056" w14:textId="54D13E21" w:rsidR="00C81156" w:rsidRDefault="00AF1EE7" w:rsidP="00017C13">
                  <w:pPr>
                    <w:pStyle w:val="Normal0"/>
                    <w:widowControl w:val="0"/>
                  </w:pPr>
                  <w:r>
                    <w:t>- leerlingenbundel</w:t>
                  </w:r>
                  <w:r w:rsidR="00553EB1">
                    <w:t xml:space="preserve"> </w:t>
                  </w:r>
                  <w:r w:rsidR="00553EB1">
                    <w:br/>
                    <w:t xml:space="preserve">   </w:t>
                  </w:r>
                  <w:r w:rsidR="00E16D35">
                    <w:t>p.33 - 47</w:t>
                  </w:r>
                </w:p>
              </w:tc>
            </w:tr>
            <w:tr w:rsidR="006F555E" w14:paraId="273B80C5" w14:textId="77777777" w:rsidTr="2BA05EF4">
              <w:tc>
                <w:tcPr>
                  <w:tcW w:w="454" w:type="dxa"/>
                </w:tcPr>
                <w:p w14:paraId="00000057" w14:textId="7A34BE90" w:rsidR="006F555E" w:rsidRDefault="00A408CE">
                  <w:pPr>
                    <w:pStyle w:val="Normal0"/>
                    <w:widowControl w:val="0"/>
                    <w:jc w:val="center"/>
                  </w:pPr>
                  <w:r>
                    <w:t>3</w:t>
                  </w:r>
                  <w:r w:rsidR="00200099">
                    <w:t>.</w:t>
                  </w:r>
                </w:p>
              </w:tc>
              <w:tc>
                <w:tcPr>
                  <w:tcW w:w="1769" w:type="dxa"/>
                </w:tcPr>
                <w:p w14:paraId="00000058" w14:textId="337B3FD7" w:rsidR="006F555E" w:rsidRDefault="00EB292E">
                  <w:pPr>
                    <w:pStyle w:val="Normal0"/>
                    <w:widowControl w:val="0"/>
                  </w:pPr>
                  <w:r>
                    <w:t>Filmpjes bekijken en vragen beantwoorden</w:t>
                  </w:r>
                  <w:r w:rsidR="00200099">
                    <w:br/>
                  </w:r>
                </w:p>
              </w:tc>
              <w:tc>
                <w:tcPr>
                  <w:tcW w:w="680" w:type="dxa"/>
                </w:tcPr>
                <w:p w14:paraId="00000059" w14:textId="793B3A49" w:rsidR="006F555E" w:rsidRDefault="00870D51">
                  <w:pPr>
                    <w:pStyle w:val="Normal0"/>
                    <w:widowControl w:val="0"/>
                    <w:jc w:val="center"/>
                  </w:pPr>
                  <w:r>
                    <w:t>25</w:t>
                  </w:r>
                  <w:r w:rsidR="00200099">
                    <w:t>’</w:t>
                  </w:r>
                </w:p>
              </w:tc>
              <w:tc>
                <w:tcPr>
                  <w:tcW w:w="4065" w:type="dxa"/>
                </w:tcPr>
                <w:p w14:paraId="0000005A" w14:textId="5F207EA9" w:rsidR="006F555E" w:rsidRDefault="00EB292E">
                  <w:pPr>
                    <w:pStyle w:val="Normal0"/>
                    <w:widowControl w:val="0"/>
                    <w:numPr>
                      <w:ilvl w:val="0"/>
                      <w:numId w:val="7"/>
                    </w:numPr>
                    <w:pBdr>
                      <w:top w:val="nil"/>
                      <w:left w:val="nil"/>
                      <w:bottom w:val="nil"/>
                      <w:right w:val="nil"/>
                      <w:between w:val="nil"/>
                    </w:pBdr>
                  </w:pPr>
                  <w:r>
                    <w:rPr>
                      <w:rFonts w:eastAsia="Calibri"/>
                      <w:color w:val="000000"/>
                    </w:rPr>
                    <w:t>De leerlingen kijken zelfstandig</w:t>
                  </w:r>
                  <w:r w:rsidR="00D906CB">
                    <w:rPr>
                      <w:rFonts w:eastAsia="Calibri"/>
                      <w:color w:val="000000"/>
                    </w:rPr>
                    <w:t>/in duo’s</w:t>
                  </w:r>
                  <w:r>
                    <w:rPr>
                      <w:rFonts w:eastAsia="Calibri"/>
                      <w:color w:val="000000"/>
                    </w:rPr>
                    <w:t xml:space="preserve"> de video’s</w:t>
                  </w:r>
                  <w:r w:rsidR="00B061BB">
                    <w:rPr>
                      <w:rFonts w:eastAsia="Calibri"/>
                      <w:color w:val="000000"/>
                    </w:rPr>
                    <w:t xml:space="preserve"> en beantwoorden de vragen in de bundel</w:t>
                  </w:r>
                  <w:r w:rsidR="009E612A">
                    <w:rPr>
                      <w:rFonts w:eastAsia="Calibri"/>
                      <w:color w:val="000000"/>
                    </w:rPr>
                    <w:t>.</w:t>
                  </w:r>
                </w:p>
                <w:p w14:paraId="0000005B" w14:textId="77777777" w:rsidR="006F555E" w:rsidRDefault="00200099">
                  <w:pPr>
                    <w:pStyle w:val="Normal0"/>
                    <w:widowControl w:val="0"/>
                  </w:pPr>
                  <w:r>
                    <w:br/>
                  </w:r>
                  <w:r>
                    <w:br/>
                  </w:r>
                </w:p>
              </w:tc>
              <w:tc>
                <w:tcPr>
                  <w:tcW w:w="1888" w:type="dxa"/>
                </w:tcPr>
                <w:p w14:paraId="6804AFF5" w14:textId="77A6CB46" w:rsidR="006F555E" w:rsidRDefault="00002CA5" w:rsidP="00002CA5">
                  <w:pPr>
                    <w:pStyle w:val="Normal0"/>
                    <w:widowControl w:val="0"/>
                  </w:pPr>
                  <w:r w:rsidRPr="00002CA5">
                    <w:t>-</w:t>
                  </w:r>
                  <w:r>
                    <w:t xml:space="preserve"> leerlingenbundel </w:t>
                  </w:r>
                  <w:r w:rsidR="00336355">
                    <w:t xml:space="preserve"> </w:t>
                  </w:r>
                  <w:r w:rsidR="00553EB1">
                    <w:br/>
                    <w:t xml:space="preserve">   </w:t>
                  </w:r>
                  <w:r>
                    <w:t>p.33-</w:t>
                  </w:r>
                  <w:r w:rsidR="004E15C4">
                    <w:t>47</w:t>
                  </w:r>
                </w:p>
                <w:p w14:paraId="0000005C" w14:textId="06F8C34B" w:rsidR="00336355" w:rsidRDefault="00336355" w:rsidP="00002CA5">
                  <w:pPr>
                    <w:pStyle w:val="Normal0"/>
                    <w:widowControl w:val="0"/>
                  </w:pPr>
                  <w:r>
                    <w:t xml:space="preserve">- website </w:t>
                  </w:r>
                  <w:r>
                    <w:br/>
                    <w:t xml:space="preserve">   scheepsliften</w:t>
                  </w:r>
                </w:p>
              </w:tc>
            </w:tr>
            <w:tr w:rsidR="006F555E" w14:paraId="1AEE6D37" w14:textId="77777777" w:rsidTr="2BA05EF4">
              <w:tc>
                <w:tcPr>
                  <w:tcW w:w="454" w:type="dxa"/>
                </w:tcPr>
                <w:p w14:paraId="0000005D" w14:textId="3D43981E" w:rsidR="006F555E" w:rsidRDefault="00A408CE">
                  <w:pPr>
                    <w:pStyle w:val="Normal0"/>
                    <w:widowControl w:val="0"/>
                    <w:jc w:val="center"/>
                  </w:pPr>
                  <w:r>
                    <w:t>4</w:t>
                  </w:r>
                  <w:r w:rsidR="00200099">
                    <w:t>.</w:t>
                  </w:r>
                </w:p>
              </w:tc>
              <w:tc>
                <w:tcPr>
                  <w:tcW w:w="1769" w:type="dxa"/>
                </w:tcPr>
                <w:p w14:paraId="0000005E" w14:textId="788ADB1E" w:rsidR="006F555E" w:rsidRDefault="001151EC">
                  <w:pPr>
                    <w:pStyle w:val="Normal0"/>
                    <w:widowControl w:val="0"/>
                  </w:pPr>
                  <w:r>
                    <w:t>Bespreken en verbeteren bundel</w:t>
                  </w:r>
                </w:p>
              </w:tc>
              <w:tc>
                <w:tcPr>
                  <w:tcW w:w="680" w:type="dxa"/>
                </w:tcPr>
                <w:p w14:paraId="0000005F" w14:textId="77777777" w:rsidR="006F555E" w:rsidRDefault="00200099">
                  <w:pPr>
                    <w:pStyle w:val="Normal0"/>
                    <w:widowControl w:val="0"/>
                    <w:jc w:val="center"/>
                  </w:pPr>
                  <w:r>
                    <w:t>20’</w:t>
                  </w:r>
                </w:p>
              </w:tc>
              <w:tc>
                <w:tcPr>
                  <w:tcW w:w="4065" w:type="dxa"/>
                </w:tcPr>
                <w:p w14:paraId="00000060" w14:textId="22046A71" w:rsidR="006F555E" w:rsidRDefault="00FB1E2E">
                  <w:pPr>
                    <w:pStyle w:val="Normal0"/>
                    <w:widowControl w:val="0"/>
                    <w:numPr>
                      <w:ilvl w:val="0"/>
                      <w:numId w:val="4"/>
                    </w:numPr>
                    <w:pBdr>
                      <w:top w:val="nil"/>
                      <w:left w:val="nil"/>
                      <w:bottom w:val="nil"/>
                      <w:right w:val="nil"/>
                      <w:between w:val="nil"/>
                    </w:pBdr>
                  </w:pPr>
                  <w:r>
                    <w:rPr>
                      <w:rFonts w:eastAsia="Calibri"/>
                      <w:color w:val="000000"/>
                    </w:rPr>
                    <w:t xml:space="preserve">We verbeteren klassikaal de </w:t>
                  </w:r>
                  <w:r w:rsidR="00297C30">
                    <w:rPr>
                      <w:rFonts w:eastAsia="Calibri"/>
                      <w:color w:val="000000"/>
                    </w:rPr>
                    <w:t>leerlingenbundel en geven extra uitleg/info waar nodig.</w:t>
                  </w:r>
                </w:p>
                <w:p w14:paraId="00000061" w14:textId="77777777" w:rsidR="006F555E" w:rsidRDefault="006F555E">
                  <w:pPr>
                    <w:pStyle w:val="Normal0"/>
                    <w:widowControl w:val="0"/>
                  </w:pPr>
                </w:p>
              </w:tc>
              <w:tc>
                <w:tcPr>
                  <w:tcW w:w="1888" w:type="dxa"/>
                </w:tcPr>
                <w:p w14:paraId="00000062" w14:textId="66052C9A" w:rsidR="006F555E" w:rsidRDefault="00200099">
                  <w:pPr>
                    <w:pStyle w:val="Normal0"/>
                    <w:widowControl w:val="0"/>
                  </w:pPr>
                  <w:r>
                    <w:t xml:space="preserve">- </w:t>
                  </w:r>
                  <w:r w:rsidR="001151EC">
                    <w:t>PowerPoint</w:t>
                  </w:r>
                </w:p>
                <w:p w14:paraId="00000065" w14:textId="3EA381D4" w:rsidR="006F555E" w:rsidRDefault="00200099">
                  <w:pPr>
                    <w:pStyle w:val="Normal0"/>
                    <w:widowControl w:val="0"/>
                  </w:pPr>
                  <w:r>
                    <w:t xml:space="preserve">- </w:t>
                  </w:r>
                  <w:r w:rsidR="001151EC">
                    <w:t xml:space="preserve">leerlingenbundel </w:t>
                  </w:r>
                  <w:r w:rsidR="00336355">
                    <w:br/>
                    <w:t xml:space="preserve">   </w:t>
                  </w:r>
                  <w:r w:rsidR="001151EC">
                    <w:t>p.33-47</w:t>
                  </w:r>
                </w:p>
                <w:p w14:paraId="00000066" w14:textId="77777777" w:rsidR="006F555E" w:rsidRDefault="006F555E">
                  <w:pPr>
                    <w:pStyle w:val="Normal0"/>
                    <w:widowControl w:val="0"/>
                  </w:pPr>
                </w:p>
              </w:tc>
            </w:tr>
            <w:tr w:rsidR="006F555E" w14:paraId="43CD2874" w14:textId="77777777" w:rsidTr="2BA05EF4">
              <w:tc>
                <w:tcPr>
                  <w:tcW w:w="454" w:type="dxa"/>
                </w:tcPr>
                <w:p w14:paraId="00000067" w14:textId="69D6B69A" w:rsidR="006F555E" w:rsidRDefault="00A408CE">
                  <w:pPr>
                    <w:pStyle w:val="Normal0"/>
                    <w:widowControl w:val="0"/>
                    <w:jc w:val="center"/>
                  </w:pPr>
                  <w:r>
                    <w:t>5</w:t>
                  </w:r>
                  <w:r w:rsidR="00D80752">
                    <w:t>.</w:t>
                  </w:r>
                </w:p>
              </w:tc>
              <w:tc>
                <w:tcPr>
                  <w:tcW w:w="1769" w:type="dxa"/>
                </w:tcPr>
                <w:p w14:paraId="00000068" w14:textId="0EB9BC8F" w:rsidR="006F555E" w:rsidRDefault="00DD2702">
                  <w:pPr>
                    <w:pStyle w:val="Normal0"/>
                    <w:widowControl w:val="0"/>
                  </w:pPr>
                  <w:r>
                    <w:t>Onderzoek</w:t>
                  </w:r>
                  <w:r w:rsidR="009C704B">
                    <w:t xml:space="preserve"> communicerende vaten</w:t>
                  </w:r>
                </w:p>
              </w:tc>
              <w:tc>
                <w:tcPr>
                  <w:tcW w:w="680" w:type="dxa"/>
                </w:tcPr>
                <w:p w14:paraId="00000069" w14:textId="75097874" w:rsidR="006F555E" w:rsidRDefault="009C704B">
                  <w:pPr>
                    <w:pStyle w:val="Normal0"/>
                    <w:widowControl w:val="0"/>
                    <w:jc w:val="center"/>
                  </w:pPr>
                  <w:r>
                    <w:t>40’</w:t>
                  </w:r>
                </w:p>
              </w:tc>
              <w:tc>
                <w:tcPr>
                  <w:tcW w:w="4065" w:type="dxa"/>
                </w:tcPr>
                <w:p w14:paraId="53ADB16C" w14:textId="564C4C5A" w:rsidR="009C704B" w:rsidRDefault="009C704B" w:rsidP="009C704B">
                  <w:pPr>
                    <w:pStyle w:val="Normal0"/>
                    <w:widowControl w:val="0"/>
                    <w:numPr>
                      <w:ilvl w:val="0"/>
                      <w:numId w:val="4"/>
                    </w:numPr>
                    <w:pBdr>
                      <w:top w:val="nil"/>
                      <w:left w:val="nil"/>
                      <w:bottom w:val="nil"/>
                      <w:right w:val="nil"/>
                      <w:between w:val="nil"/>
                    </w:pBdr>
                  </w:pPr>
                  <w:r>
                    <w:rPr>
                      <w:rFonts w:eastAsia="Calibri"/>
                      <w:color w:val="000000"/>
                    </w:rPr>
                    <w:t xml:space="preserve">De leerlingen worden opgesplitst in duo’s en krijgen </w:t>
                  </w:r>
                  <w:r w:rsidR="00362302">
                    <w:rPr>
                      <w:rFonts w:eastAsia="Calibri"/>
                      <w:color w:val="000000"/>
                    </w:rPr>
                    <w:t>elk een verschillend onderzoek toegewezen om uit te voeren</w:t>
                  </w:r>
                  <w:r w:rsidR="00D72FD4">
                    <w:rPr>
                      <w:rFonts w:eastAsia="Calibri"/>
                      <w:color w:val="000000"/>
                    </w:rPr>
                    <w:t>.</w:t>
                  </w:r>
                </w:p>
                <w:p w14:paraId="0000006E" w14:textId="77777777" w:rsidR="006F555E" w:rsidRDefault="006F555E">
                  <w:pPr>
                    <w:pStyle w:val="Normal0"/>
                    <w:widowControl w:val="0"/>
                  </w:pPr>
                </w:p>
              </w:tc>
              <w:tc>
                <w:tcPr>
                  <w:tcW w:w="1888" w:type="dxa"/>
                </w:tcPr>
                <w:p w14:paraId="053E1AF9" w14:textId="77777777" w:rsidR="006F555E" w:rsidRDefault="002C5404" w:rsidP="002C5404">
                  <w:pPr>
                    <w:pStyle w:val="Normal0"/>
                    <w:widowControl w:val="0"/>
                  </w:pPr>
                  <w:r w:rsidRPr="002C5404">
                    <w:t>-</w:t>
                  </w:r>
                  <w:r>
                    <w:t xml:space="preserve"> </w:t>
                  </w:r>
                  <w:r w:rsidR="00DE73DE">
                    <w:t>leerlingenbundel</w:t>
                  </w:r>
                </w:p>
                <w:p w14:paraId="00000074" w14:textId="495DABF4" w:rsidR="002C5404" w:rsidRDefault="002C5404" w:rsidP="002C5404">
                  <w:pPr>
                    <w:pStyle w:val="Normal0"/>
                    <w:widowControl w:val="0"/>
                  </w:pPr>
                  <w:r>
                    <w:t xml:space="preserve">- </w:t>
                  </w:r>
                  <w:r w:rsidR="009516C4">
                    <w:t>Z</w:t>
                  </w:r>
                  <w:r>
                    <w:t>ie benodigdheden</w:t>
                  </w:r>
                </w:p>
              </w:tc>
            </w:tr>
            <w:tr w:rsidR="006F555E" w14:paraId="4BE5E87F" w14:textId="77777777" w:rsidTr="2BA05EF4">
              <w:tc>
                <w:tcPr>
                  <w:tcW w:w="454" w:type="dxa"/>
                </w:tcPr>
                <w:p w14:paraId="00000075" w14:textId="36F6B18F" w:rsidR="006F555E" w:rsidRDefault="00A408CE">
                  <w:pPr>
                    <w:pStyle w:val="Normal0"/>
                    <w:widowControl w:val="0"/>
                    <w:jc w:val="center"/>
                  </w:pPr>
                  <w:r>
                    <w:t>6</w:t>
                  </w:r>
                  <w:r w:rsidR="009C704B">
                    <w:t>.</w:t>
                  </w:r>
                </w:p>
              </w:tc>
              <w:tc>
                <w:tcPr>
                  <w:tcW w:w="1769" w:type="dxa"/>
                </w:tcPr>
                <w:p w14:paraId="00000076" w14:textId="74463E44" w:rsidR="006F555E" w:rsidRDefault="009C704B">
                  <w:pPr>
                    <w:pStyle w:val="Normal0"/>
                    <w:widowControl w:val="0"/>
                  </w:pPr>
                  <w:r>
                    <w:t>Expertgroepen</w:t>
                  </w:r>
                </w:p>
              </w:tc>
              <w:tc>
                <w:tcPr>
                  <w:tcW w:w="680" w:type="dxa"/>
                </w:tcPr>
                <w:p w14:paraId="00000077" w14:textId="777DF07B" w:rsidR="006F555E" w:rsidRDefault="009C704B">
                  <w:pPr>
                    <w:pStyle w:val="Normal0"/>
                    <w:widowControl w:val="0"/>
                    <w:jc w:val="center"/>
                  </w:pPr>
                  <w:r>
                    <w:t>10’</w:t>
                  </w:r>
                </w:p>
              </w:tc>
              <w:tc>
                <w:tcPr>
                  <w:tcW w:w="4065" w:type="dxa"/>
                </w:tcPr>
                <w:p w14:paraId="6922176A" w14:textId="22D41843" w:rsidR="009C704B" w:rsidRDefault="00D72FD4" w:rsidP="009C704B">
                  <w:pPr>
                    <w:pStyle w:val="Normal0"/>
                    <w:widowControl w:val="0"/>
                    <w:numPr>
                      <w:ilvl w:val="0"/>
                      <w:numId w:val="4"/>
                    </w:numPr>
                    <w:pBdr>
                      <w:top w:val="nil"/>
                      <w:left w:val="nil"/>
                      <w:bottom w:val="nil"/>
                      <w:right w:val="nil"/>
                      <w:between w:val="nil"/>
                    </w:pBdr>
                  </w:pPr>
                  <w:r>
                    <w:rPr>
                      <w:rFonts w:eastAsia="Calibri"/>
                      <w:color w:val="000000"/>
                    </w:rPr>
                    <w:t xml:space="preserve">Van elke proef zit er minstens 1 leerling in een groep, ze leggen aan elkaar uit wat ze </w:t>
                  </w:r>
                  <w:r w:rsidR="00DE73DE">
                    <w:rPr>
                      <w:rFonts w:eastAsia="Calibri"/>
                      <w:color w:val="000000"/>
                    </w:rPr>
                    <w:t>gedaan hebben</w:t>
                  </w:r>
                </w:p>
                <w:p w14:paraId="0000007B" w14:textId="77777777" w:rsidR="006F555E" w:rsidRDefault="006F555E">
                  <w:pPr>
                    <w:pStyle w:val="Normal0"/>
                    <w:widowControl w:val="0"/>
                  </w:pPr>
                </w:p>
              </w:tc>
              <w:tc>
                <w:tcPr>
                  <w:tcW w:w="1888" w:type="dxa"/>
                </w:tcPr>
                <w:p w14:paraId="00000081" w14:textId="0474ECAA" w:rsidR="006F555E" w:rsidRDefault="00C12F0D" w:rsidP="00C12F0D">
                  <w:pPr>
                    <w:pStyle w:val="Normal0"/>
                    <w:widowControl w:val="0"/>
                  </w:pPr>
                  <w:r w:rsidRPr="00C12F0D">
                    <w:t>-</w:t>
                  </w:r>
                  <w:r>
                    <w:t xml:space="preserve"> </w:t>
                  </w:r>
                  <w:r w:rsidR="00DE73DE">
                    <w:t>leerlingenbundel</w:t>
                  </w:r>
                </w:p>
              </w:tc>
            </w:tr>
          </w:tbl>
          <w:p w14:paraId="00000082" w14:textId="77777777" w:rsidR="006F555E" w:rsidRDefault="006F555E">
            <w:pPr>
              <w:pStyle w:val="Normal0"/>
              <w:widowControl w:val="0"/>
              <w:rPr>
                <w:b/>
                <w:u w:val="single"/>
              </w:rPr>
            </w:pPr>
          </w:p>
          <w:p w14:paraId="7C780897" w14:textId="07DBE5AA" w:rsidR="00E104CF" w:rsidRDefault="002620FB" w:rsidP="00E104CF">
            <w:pPr>
              <w:pStyle w:val="Normal0"/>
              <w:widowControl w:val="0"/>
              <w:rPr>
                <w:b/>
                <w:u w:val="single"/>
              </w:rPr>
            </w:pPr>
            <w:r>
              <w:rPr>
                <w:b/>
                <w:u w:val="single"/>
              </w:rPr>
              <w:t>Extra uitgebreide info bij leeractiviteit:</w:t>
            </w:r>
          </w:p>
          <w:p w14:paraId="644D5DA4" w14:textId="4813AF7D" w:rsidR="00A408CE" w:rsidRDefault="00A408CE" w:rsidP="00E104CF">
            <w:pPr>
              <w:pStyle w:val="Normal0"/>
              <w:widowControl w:val="0"/>
              <w:rPr>
                <w:b/>
                <w:u w:val="single"/>
              </w:rPr>
            </w:pPr>
          </w:p>
          <w:p w14:paraId="160FE637" w14:textId="6641F9B7" w:rsidR="007B14F0" w:rsidRPr="007B14F0" w:rsidRDefault="007B14F0" w:rsidP="007B14F0">
            <w:pPr>
              <w:pStyle w:val="Normal0"/>
              <w:widowControl w:val="0"/>
              <w:numPr>
                <w:ilvl w:val="0"/>
                <w:numId w:val="15"/>
              </w:numPr>
              <w:rPr>
                <w:b/>
              </w:rPr>
            </w:pPr>
            <w:r>
              <w:rPr>
                <w:b/>
              </w:rPr>
              <w:t>Doelen zichtbaar maken</w:t>
            </w:r>
            <w:r>
              <w:rPr>
                <w:b/>
              </w:rPr>
              <w:br/>
            </w:r>
            <w:r>
              <w:rPr>
                <w:b/>
              </w:rPr>
              <w:br/>
            </w:r>
            <w:r>
              <w:rPr>
                <w:bCs/>
              </w:rPr>
              <w:t>We koppelen terug naar de kaart van de obstakels die we tegenkomen. We vertellen dat we sluizen hebben afgerond en dat we nu naar het volgende obstakel gaan, namelijk scheepsliften. De vooropgestelde doelen worden klassikaal overlopen a.d.h.v. de PowerPointpresentatie. Ook wordt het inkleurmodel getoond en bespreken we met welke vakken we in dit deel aan de slag zullen gaan</w:t>
            </w:r>
            <w:r w:rsidR="0078512F">
              <w:rPr>
                <w:bCs/>
              </w:rPr>
              <w:t>.</w:t>
            </w:r>
            <w:r w:rsidR="00DE74A8">
              <w:rPr>
                <w:b/>
              </w:rPr>
              <w:br/>
            </w:r>
          </w:p>
          <w:p w14:paraId="3B079035" w14:textId="77777777" w:rsidR="0078512F" w:rsidRPr="0078512F" w:rsidRDefault="00B01474" w:rsidP="00B01474">
            <w:pPr>
              <w:pStyle w:val="Normal0"/>
              <w:widowControl w:val="0"/>
              <w:numPr>
                <w:ilvl w:val="0"/>
                <w:numId w:val="15"/>
              </w:numPr>
              <w:rPr>
                <w:b/>
              </w:rPr>
            </w:pPr>
            <w:r>
              <w:rPr>
                <w:b/>
              </w:rPr>
              <w:t>Algemene instructie scheepsliften</w:t>
            </w:r>
            <w:r>
              <w:rPr>
                <w:b/>
              </w:rPr>
              <w:br/>
            </w:r>
            <w:r w:rsidR="007D5F78">
              <w:rPr>
                <w:bCs/>
              </w:rPr>
              <w:t>We overlopen de leerlingenbundel gelijk met de website.</w:t>
            </w:r>
            <w:r w:rsidR="00411A1B">
              <w:rPr>
                <w:bCs/>
              </w:rPr>
              <w:t xml:space="preserve"> </w:t>
            </w:r>
            <w:r w:rsidR="004B2F32">
              <w:rPr>
                <w:bCs/>
              </w:rPr>
              <w:t xml:space="preserve">Ze moeten telkens een video bekijken, en daarna de bijhorende vragen oplossen. Daarna gaan ze verder naar de volgende video. </w:t>
            </w:r>
            <w:r w:rsidR="00C7250D">
              <w:rPr>
                <w:bCs/>
              </w:rPr>
              <w:t>Er staan drie video’s op de website.</w:t>
            </w:r>
            <w:r w:rsidR="004B2F32">
              <w:rPr>
                <w:bCs/>
              </w:rPr>
              <w:t xml:space="preserve"> Na video 1 lossen ze p.</w:t>
            </w:r>
            <w:r w:rsidR="00824E38">
              <w:rPr>
                <w:bCs/>
              </w:rPr>
              <w:t>3</w:t>
            </w:r>
            <w:r w:rsidR="002036B2">
              <w:rPr>
                <w:bCs/>
              </w:rPr>
              <w:t>5</w:t>
            </w:r>
            <w:r w:rsidR="00824E38">
              <w:rPr>
                <w:bCs/>
              </w:rPr>
              <w:t>-3</w:t>
            </w:r>
            <w:r w:rsidR="002036B2">
              <w:rPr>
                <w:bCs/>
              </w:rPr>
              <w:t>7</w:t>
            </w:r>
            <w:r w:rsidR="00824E38">
              <w:rPr>
                <w:bCs/>
              </w:rPr>
              <w:t xml:space="preserve"> op, bij video 2 lossen ze </w:t>
            </w:r>
            <w:r w:rsidR="002036B2">
              <w:rPr>
                <w:bCs/>
              </w:rPr>
              <w:t>p.</w:t>
            </w:r>
            <w:r w:rsidR="00965771">
              <w:rPr>
                <w:bCs/>
              </w:rPr>
              <w:t>39-44 op, en bij video 3 lossen ze het vraagstuk op p.</w:t>
            </w:r>
            <w:r w:rsidR="00DB54E1">
              <w:rPr>
                <w:bCs/>
              </w:rPr>
              <w:t>48 op.</w:t>
            </w:r>
          </w:p>
          <w:p w14:paraId="6B3DB3E9" w14:textId="7E3B5D78" w:rsidR="00B01474" w:rsidRPr="00643045" w:rsidRDefault="00B01474" w:rsidP="0078512F">
            <w:pPr>
              <w:pStyle w:val="Normal0"/>
              <w:widowControl w:val="0"/>
              <w:rPr>
                <w:b/>
              </w:rPr>
            </w:pPr>
          </w:p>
          <w:p w14:paraId="3744A039" w14:textId="77777777" w:rsidR="0078512F" w:rsidRDefault="00643045" w:rsidP="00E06C9F">
            <w:pPr>
              <w:pStyle w:val="Normal0"/>
              <w:widowControl w:val="0"/>
              <w:numPr>
                <w:ilvl w:val="0"/>
                <w:numId w:val="15"/>
              </w:numPr>
              <w:rPr>
                <w:b/>
              </w:rPr>
            </w:pPr>
            <w:r>
              <w:rPr>
                <w:b/>
              </w:rPr>
              <w:t>Filmpjes bekijken en vragen beantwoorden</w:t>
            </w:r>
          </w:p>
          <w:p w14:paraId="50919BCF" w14:textId="3CEEFBF4" w:rsidR="00E06C9F" w:rsidRPr="00E06C9F" w:rsidRDefault="00643045" w:rsidP="0078512F">
            <w:pPr>
              <w:pStyle w:val="Normal0"/>
              <w:widowControl w:val="0"/>
              <w:ind w:left="720"/>
              <w:rPr>
                <w:b/>
              </w:rPr>
            </w:pPr>
            <w:r>
              <w:rPr>
                <w:b/>
              </w:rPr>
              <w:br/>
            </w:r>
            <w:r>
              <w:rPr>
                <w:bCs/>
              </w:rPr>
              <w:t xml:space="preserve">De leerlingen </w:t>
            </w:r>
            <w:r w:rsidR="00FD6D52">
              <w:rPr>
                <w:bCs/>
              </w:rPr>
              <w:t xml:space="preserve">kijken zelfstandig naar </w:t>
            </w:r>
            <w:r w:rsidR="00C12F0D">
              <w:rPr>
                <w:bCs/>
              </w:rPr>
              <w:t xml:space="preserve">de video’s en </w:t>
            </w:r>
            <w:r w:rsidR="005D14B0">
              <w:rPr>
                <w:bCs/>
              </w:rPr>
              <w:t>beantwoorden</w:t>
            </w:r>
            <w:r w:rsidR="00C12F0D">
              <w:rPr>
                <w:bCs/>
              </w:rPr>
              <w:t xml:space="preserve"> de vragen.</w:t>
            </w:r>
            <w:r w:rsidR="00682C28">
              <w:rPr>
                <w:bCs/>
              </w:rPr>
              <w:t xml:space="preserve"> </w:t>
            </w:r>
          </w:p>
          <w:p w14:paraId="6DEB52FA" w14:textId="6A8A23F0" w:rsidR="00682C28" w:rsidRPr="009A59D7" w:rsidRDefault="00682C28" w:rsidP="00682C28">
            <w:pPr>
              <w:pStyle w:val="Normal0"/>
              <w:widowControl w:val="0"/>
              <w:numPr>
                <w:ilvl w:val="1"/>
                <w:numId w:val="15"/>
              </w:numPr>
              <w:rPr>
                <w:b/>
              </w:rPr>
            </w:pPr>
            <w:r>
              <w:rPr>
                <w:bCs/>
              </w:rPr>
              <w:t>Bij intro staat een introvideo. In deze video wordt er een probleemschets gemaakt a.d.h.v. een topografische kaart, hier worden de oplossingen dan kort overlopen. Oplossing 1, de plaatsing van het centrumkanaal was niet voldoende, want dan moesten er nog 17 sluizen zijn, ofwel 1 sluis per 400m, dus kwam er een nieuwe oplossing, namelijk scheepsliften. Er kwamen er 4 en de hoogtes van deze scheepsliften wordt ook vermeld in de video. De leerlingen vullen bij deze video het tekstje</w:t>
            </w:r>
            <w:r w:rsidR="00C12F0D">
              <w:rPr>
                <w:bCs/>
              </w:rPr>
              <w:t xml:space="preserve"> aan</w:t>
            </w:r>
            <w:r>
              <w:rPr>
                <w:bCs/>
              </w:rPr>
              <w:t xml:space="preserve"> op p.34 onderaan en vullen daarna de bundel aan tot en met pagina 36. Bij het formuleren van de onderzoeksvraag kunnen ze hun miniposter gebruiken.</w:t>
            </w:r>
          </w:p>
          <w:p w14:paraId="77DB2FB6" w14:textId="77777777" w:rsidR="00682C28" w:rsidRPr="00846BAE" w:rsidRDefault="00682C28" w:rsidP="00682C28">
            <w:pPr>
              <w:pStyle w:val="Normal0"/>
              <w:widowControl w:val="0"/>
              <w:numPr>
                <w:ilvl w:val="1"/>
                <w:numId w:val="15"/>
              </w:numPr>
              <w:rPr>
                <w:b/>
              </w:rPr>
            </w:pPr>
            <w:r>
              <w:rPr>
                <w:bCs/>
              </w:rPr>
              <w:t>Bij oude scheepsliften gaan we verder in op de werking van deze oude scheepsliften. We bekijken de wetenschappelijke principes die gebruikt worden om de scheepslift te doen werken (wet van Archimedes en wet van communicerende vaten). De leerling vullen de vraagjes en het stappenplan aan.</w:t>
            </w:r>
          </w:p>
          <w:p w14:paraId="10446020" w14:textId="2EC252BA" w:rsidR="00643045" w:rsidRPr="0078512F" w:rsidRDefault="00682C28" w:rsidP="00E06C9F">
            <w:pPr>
              <w:pStyle w:val="Normal0"/>
              <w:widowControl w:val="0"/>
              <w:numPr>
                <w:ilvl w:val="1"/>
                <w:numId w:val="15"/>
              </w:numPr>
              <w:rPr>
                <w:b/>
              </w:rPr>
            </w:pPr>
            <w:r>
              <w:rPr>
                <w:bCs/>
              </w:rPr>
              <w:t>Bij de scheepslift van Strépy-Thieu zien de leerlingen hoe die nieuwe scheepslift in zijn werk gaat. Ze leren hoe groot die nieuwe scheepslift is, waarom een nieuwe scheepslift is gebouwd en hoe deze werkt, in welke aspecten die werking verschillend is. Daarna bekijken ze ook een infofiche hierover. Hieraan gekoppeld lossen ze een wiskundige vraag op die verbonden is aan de hoofdonderzoeksvraag van het volledige project. Ze berekenen hoeveel vrachtwagens niet meer moeten rijden omdat schepen deze scheepslift kunnen gebruiken. Dit vraagstuk wordt opgelost aan de hand van de regel van drie. Leerlingen vinden dit vrij moeilijk, dus dit kan je ook klassikaal doen</w:t>
            </w:r>
            <w:r w:rsidR="00C12F0D">
              <w:rPr>
                <w:bCs/>
              </w:rPr>
              <w:t>.</w:t>
            </w:r>
          </w:p>
          <w:p w14:paraId="0E87179C" w14:textId="77777777" w:rsidR="0078512F" w:rsidRPr="00C12F0D" w:rsidRDefault="0078512F" w:rsidP="0078512F">
            <w:pPr>
              <w:pStyle w:val="Normal0"/>
              <w:widowControl w:val="0"/>
              <w:ind w:left="1440"/>
              <w:rPr>
                <w:b/>
              </w:rPr>
            </w:pPr>
          </w:p>
          <w:p w14:paraId="2281D054" w14:textId="77777777" w:rsidR="0078512F" w:rsidRDefault="00C41FE0" w:rsidP="00B01474">
            <w:pPr>
              <w:pStyle w:val="Normal0"/>
              <w:widowControl w:val="0"/>
              <w:numPr>
                <w:ilvl w:val="0"/>
                <w:numId w:val="15"/>
              </w:numPr>
              <w:rPr>
                <w:b/>
              </w:rPr>
            </w:pPr>
            <w:r>
              <w:rPr>
                <w:b/>
              </w:rPr>
              <w:t>Bespreken en verbeteren bundel</w:t>
            </w:r>
          </w:p>
          <w:p w14:paraId="7DEF7327" w14:textId="6FA18540" w:rsidR="00C12F0D" w:rsidRDefault="00C41FE0" w:rsidP="0078512F">
            <w:pPr>
              <w:pStyle w:val="Normal0"/>
              <w:widowControl w:val="0"/>
              <w:ind w:left="720"/>
              <w:rPr>
                <w:bCs/>
              </w:rPr>
            </w:pPr>
            <w:r>
              <w:rPr>
                <w:b/>
              </w:rPr>
              <w:br/>
            </w:r>
            <w:r w:rsidR="00AA3969">
              <w:rPr>
                <w:bCs/>
              </w:rPr>
              <w:t xml:space="preserve">De leerkracht verbetert klassikaal met </w:t>
            </w:r>
            <w:r>
              <w:rPr>
                <w:bCs/>
              </w:rPr>
              <w:t xml:space="preserve">de </w:t>
            </w:r>
            <w:r w:rsidR="00AA3969">
              <w:rPr>
                <w:bCs/>
              </w:rPr>
              <w:t>leerlingen de vragen. Er zijn enkele vragen met uiteenlopende/</w:t>
            </w:r>
            <w:r>
              <w:rPr>
                <w:bCs/>
              </w:rPr>
              <w:t xml:space="preserve">persoonlijke </w:t>
            </w:r>
            <w:r w:rsidR="00AA3969">
              <w:rPr>
                <w:bCs/>
              </w:rPr>
              <w:t>antwoorden, die moet je klassikaal bekijken en misschien een aantal antwoorden van leerlingen bespreken</w:t>
            </w:r>
            <w:r w:rsidR="00AB104D">
              <w:rPr>
                <w:bCs/>
              </w:rPr>
              <w:t xml:space="preserve">. </w:t>
            </w:r>
            <w:r w:rsidR="00DA74EA">
              <w:rPr>
                <w:bCs/>
              </w:rPr>
              <w:t>Andere antwoorden staan</w:t>
            </w:r>
            <w:r>
              <w:rPr>
                <w:bCs/>
              </w:rPr>
              <w:t xml:space="preserve"> in de Power</w:t>
            </w:r>
            <w:r w:rsidR="00F13EE4">
              <w:rPr>
                <w:bCs/>
              </w:rPr>
              <w:t>P</w:t>
            </w:r>
            <w:r>
              <w:rPr>
                <w:bCs/>
              </w:rPr>
              <w:t>oint</w:t>
            </w:r>
            <w:r w:rsidR="00DA74EA">
              <w:rPr>
                <w:bCs/>
              </w:rPr>
              <w:t xml:space="preserve"> om zo klassikaal te verbeteren. </w:t>
            </w:r>
            <w:r w:rsidR="0014632C">
              <w:rPr>
                <w:bCs/>
              </w:rPr>
              <w:t>Als je op een andere manier wil verbeteren, kan je ook altijd in de leerkrachtenbundel kijken.</w:t>
            </w:r>
          </w:p>
          <w:p w14:paraId="43F18CBF" w14:textId="77777777" w:rsidR="0078512F" w:rsidRDefault="0078512F" w:rsidP="009A05BE">
            <w:pPr>
              <w:pStyle w:val="Normal0"/>
              <w:widowControl w:val="0"/>
              <w:rPr>
                <w:b/>
              </w:rPr>
            </w:pPr>
          </w:p>
          <w:p w14:paraId="0CA80C69" w14:textId="77777777" w:rsidR="009A05BE" w:rsidRDefault="009A05BE" w:rsidP="009A05BE">
            <w:pPr>
              <w:pStyle w:val="Normal0"/>
              <w:widowControl w:val="0"/>
              <w:rPr>
                <w:b/>
              </w:rPr>
            </w:pPr>
          </w:p>
          <w:p w14:paraId="20EE8DE0" w14:textId="77777777" w:rsidR="009A05BE" w:rsidRDefault="009A05BE" w:rsidP="009A05BE">
            <w:pPr>
              <w:pStyle w:val="Normal0"/>
              <w:widowControl w:val="0"/>
              <w:rPr>
                <w:b/>
              </w:rPr>
            </w:pPr>
          </w:p>
          <w:p w14:paraId="0A3F8EE8" w14:textId="77777777" w:rsidR="009A05BE" w:rsidRDefault="009A05BE" w:rsidP="009A05BE">
            <w:pPr>
              <w:pStyle w:val="Normal0"/>
              <w:widowControl w:val="0"/>
              <w:rPr>
                <w:b/>
              </w:rPr>
            </w:pPr>
          </w:p>
          <w:p w14:paraId="72BD06E7" w14:textId="77777777" w:rsidR="009A05BE" w:rsidRDefault="009A05BE" w:rsidP="009A05BE">
            <w:pPr>
              <w:pStyle w:val="Normal0"/>
              <w:widowControl w:val="0"/>
              <w:rPr>
                <w:b/>
              </w:rPr>
            </w:pPr>
          </w:p>
          <w:p w14:paraId="27DAF357" w14:textId="77777777" w:rsidR="009A05BE" w:rsidRDefault="009A05BE" w:rsidP="009A05BE">
            <w:pPr>
              <w:pStyle w:val="Normal0"/>
              <w:widowControl w:val="0"/>
              <w:rPr>
                <w:b/>
              </w:rPr>
            </w:pPr>
          </w:p>
          <w:p w14:paraId="08AC8769" w14:textId="77777777" w:rsidR="009A05BE" w:rsidRDefault="009A05BE" w:rsidP="009A05BE">
            <w:pPr>
              <w:pStyle w:val="Normal0"/>
              <w:widowControl w:val="0"/>
              <w:rPr>
                <w:b/>
              </w:rPr>
            </w:pPr>
          </w:p>
          <w:p w14:paraId="12BB3277" w14:textId="77777777" w:rsidR="009A05BE" w:rsidRDefault="009A05BE" w:rsidP="009A05BE">
            <w:pPr>
              <w:pStyle w:val="Normal0"/>
              <w:widowControl w:val="0"/>
              <w:rPr>
                <w:b/>
              </w:rPr>
            </w:pPr>
          </w:p>
          <w:p w14:paraId="36DA5E54" w14:textId="77777777" w:rsidR="009A05BE" w:rsidRDefault="009A05BE" w:rsidP="009A05BE">
            <w:pPr>
              <w:pStyle w:val="Normal0"/>
              <w:widowControl w:val="0"/>
              <w:rPr>
                <w:b/>
              </w:rPr>
            </w:pPr>
          </w:p>
          <w:p w14:paraId="23C69EC3" w14:textId="77777777" w:rsidR="009A05BE" w:rsidRPr="00C41FE0" w:rsidRDefault="009A05BE" w:rsidP="009A05BE">
            <w:pPr>
              <w:pStyle w:val="Normal0"/>
              <w:widowControl w:val="0"/>
              <w:rPr>
                <w:b/>
              </w:rPr>
            </w:pPr>
          </w:p>
          <w:p w14:paraId="66672CC9" w14:textId="77777777" w:rsidR="0078512F" w:rsidRDefault="0003610F" w:rsidP="00B01474">
            <w:pPr>
              <w:pStyle w:val="Normal0"/>
              <w:widowControl w:val="0"/>
              <w:numPr>
                <w:ilvl w:val="0"/>
                <w:numId w:val="15"/>
              </w:numPr>
              <w:rPr>
                <w:b/>
              </w:rPr>
            </w:pPr>
            <w:r>
              <w:rPr>
                <w:b/>
              </w:rPr>
              <w:lastRenderedPageBreak/>
              <w:t>Zelfstandig onderzoek communicerende vaten</w:t>
            </w:r>
          </w:p>
          <w:p w14:paraId="5F8C74E0" w14:textId="5036EE77" w:rsidR="00C41FE0" w:rsidRPr="007544B4" w:rsidRDefault="0003610F" w:rsidP="0078512F">
            <w:pPr>
              <w:pStyle w:val="Normal0"/>
              <w:widowControl w:val="0"/>
              <w:ind w:left="720"/>
              <w:rPr>
                <w:b/>
              </w:rPr>
            </w:pPr>
            <w:r>
              <w:rPr>
                <w:b/>
              </w:rPr>
              <w:br/>
            </w:r>
            <w:r>
              <w:rPr>
                <w:bCs/>
              </w:rPr>
              <w:t xml:space="preserve">Er zijn 4 onderzoeken, </w:t>
            </w:r>
            <w:r w:rsidR="007544B4">
              <w:rPr>
                <w:bCs/>
              </w:rPr>
              <w:t>als leerkracht verdeel je de groepjes over de proeven. Materialen zet je op een gemeenschappelijke tafel zodat de leerlingen deze zelf moeten komen halen. Daarna kunnen de leerlingen dan zelfstandig aan de slag.</w:t>
            </w:r>
          </w:p>
          <w:p w14:paraId="777BFA47" w14:textId="2457CEF0" w:rsidR="00F55C0D" w:rsidRPr="00D52D8B" w:rsidRDefault="00F55C0D" w:rsidP="00F55C0D">
            <w:pPr>
              <w:pStyle w:val="Normal0"/>
              <w:widowControl w:val="0"/>
              <w:numPr>
                <w:ilvl w:val="1"/>
                <w:numId w:val="15"/>
              </w:numPr>
              <w:rPr>
                <w:b/>
              </w:rPr>
            </w:pPr>
            <w:r>
              <w:rPr>
                <w:bCs/>
              </w:rPr>
              <w:t xml:space="preserve">Proef 1: </w:t>
            </w:r>
            <w:r w:rsidR="00D97D63">
              <w:rPr>
                <w:bCs/>
              </w:rPr>
              <w:t>Lege glazen vullen zonder water over te gieten.</w:t>
            </w:r>
            <w:r w:rsidR="00D97D63">
              <w:rPr>
                <w:bCs/>
              </w:rPr>
              <w:br/>
              <w:t xml:space="preserve">De leerlingen bekijken </w:t>
            </w:r>
            <w:r w:rsidR="001E0738">
              <w:rPr>
                <w:bCs/>
              </w:rPr>
              <w:t xml:space="preserve">de werkwijze en vullen zo de benodigdheden aan. Bij deze proef heb je 5 maatbekers/glazen nodig. Het eerste, derde en vijfde glas vul je </w:t>
            </w:r>
            <w:r w:rsidR="00B45838">
              <w:rPr>
                <w:bCs/>
              </w:rPr>
              <w:t xml:space="preserve">net niet tot de rand met water. Hier </w:t>
            </w:r>
            <w:r w:rsidR="00571654">
              <w:rPr>
                <w:bCs/>
              </w:rPr>
              <w:t xml:space="preserve">voegen we kleurstof aan toe: </w:t>
            </w:r>
            <w:r w:rsidR="00F623D8">
              <w:rPr>
                <w:bCs/>
              </w:rPr>
              <w:t xml:space="preserve">blauwe in het eerste glas, rode in het derde glas en </w:t>
            </w:r>
            <w:r w:rsidR="00F50797">
              <w:rPr>
                <w:bCs/>
              </w:rPr>
              <w:t>gele in het vijfde glas.</w:t>
            </w:r>
            <w:r w:rsidR="00791AA2">
              <w:rPr>
                <w:bCs/>
              </w:rPr>
              <w:t xml:space="preserve"> Door keukenro</w:t>
            </w:r>
            <w:r w:rsidR="008B0A76">
              <w:rPr>
                <w:bCs/>
              </w:rPr>
              <w:t>l op te rollen en</w:t>
            </w:r>
            <w:r w:rsidR="003D6B97">
              <w:rPr>
                <w:bCs/>
              </w:rPr>
              <w:t xml:space="preserve"> zo glas 1 en glas 2, glas 2 en glas 3, glas 3 en glas 4</w:t>
            </w:r>
            <w:r w:rsidR="0099072D">
              <w:rPr>
                <w:bCs/>
              </w:rPr>
              <w:t xml:space="preserve"> + glas 4 en glas 5 te verbinden, gaat het water automatisch naar glas 2 en 4 verplaatsen en gaan de kleuren zich daar mengen.</w:t>
            </w:r>
            <w:r w:rsidR="00E73393">
              <w:rPr>
                <w:bCs/>
              </w:rPr>
              <w:t xml:space="preserve"> Het effect zie je echter pas wat later (kan </w:t>
            </w:r>
            <w:r w:rsidR="00162E09">
              <w:rPr>
                <w:bCs/>
              </w:rPr>
              <w:t xml:space="preserve">30 minuten of langer duren). Verwijzen naar het effect in de volgende les/volgende dag is daarom </w:t>
            </w:r>
            <w:r w:rsidR="00D52D8B">
              <w:rPr>
                <w:bCs/>
              </w:rPr>
              <w:t>leuker hier</w:t>
            </w:r>
          </w:p>
          <w:p w14:paraId="47F9332C" w14:textId="07D7E679" w:rsidR="00D52D8B" w:rsidRPr="00FB0F1A" w:rsidRDefault="00C308E4" w:rsidP="00F55C0D">
            <w:pPr>
              <w:pStyle w:val="Normal0"/>
              <w:widowControl w:val="0"/>
              <w:numPr>
                <w:ilvl w:val="1"/>
                <w:numId w:val="15"/>
              </w:numPr>
              <w:rPr>
                <w:b/>
              </w:rPr>
            </w:pPr>
            <w:r>
              <w:rPr>
                <w:bCs/>
              </w:rPr>
              <w:t>Proef 2: Onderling verbonden glazen met verschillende vorm</w:t>
            </w:r>
            <w:r w:rsidR="00D17F0A">
              <w:rPr>
                <w:bCs/>
              </w:rPr>
              <w:br/>
            </w:r>
            <w:r w:rsidR="000F6104">
              <w:rPr>
                <w:bCs/>
              </w:rPr>
              <w:t xml:space="preserve">Hiervoor heb je een speciaal glas </w:t>
            </w:r>
            <w:r w:rsidR="00F17321">
              <w:rPr>
                <w:bCs/>
              </w:rPr>
              <w:t>nodig</w:t>
            </w:r>
            <w:r w:rsidR="00074550">
              <w:rPr>
                <w:bCs/>
              </w:rPr>
              <w:t xml:space="preserve"> (zie “onderling verbonden glazen met verschillende vorm” bij benodigdheden proef 2)</w:t>
            </w:r>
            <w:r w:rsidR="002114DA">
              <w:rPr>
                <w:bCs/>
              </w:rPr>
              <w:t xml:space="preserve">. De bedoeling is dat ze 4 keer </w:t>
            </w:r>
            <w:r w:rsidR="001022E9">
              <w:rPr>
                <w:bCs/>
              </w:rPr>
              <w:t xml:space="preserve">25ml </w:t>
            </w:r>
            <w:r w:rsidR="00F40FDB">
              <w:rPr>
                <w:bCs/>
              </w:rPr>
              <w:t xml:space="preserve">gekleurd water (kleurstof) toevoegen </w:t>
            </w:r>
            <w:r w:rsidR="001022E9">
              <w:rPr>
                <w:bCs/>
              </w:rPr>
              <w:t xml:space="preserve">aan het glas. </w:t>
            </w:r>
            <w:r w:rsidR="00FB0F1A">
              <w:rPr>
                <w:bCs/>
              </w:rPr>
              <w:t>Het water zal zich verdelen over de verschillende vormen maar overal op dezelfde hoogte eindigen.</w:t>
            </w:r>
          </w:p>
          <w:p w14:paraId="2FF88E3B" w14:textId="0591DE86" w:rsidR="00FB0F1A" w:rsidRPr="00252869" w:rsidRDefault="00FB0F1A" w:rsidP="00F55C0D">
            <w:pPr>
              <w:pStyle w:val="Normal0"/>
              <w:widowControl w:val="0"/>
              <w:numPr>
                <w:ilvl w:val="1"/>
                <w:numId w:val="15"/>
              </w:numPr>
              <w:rPr>
                <w:b/>
              </w:rPr>
            </w:pPr>
            <w:r>
              <w:rPr>
                <w:bCs/>
              </w:rPr>
              <w:t>Proef 3:</w:t>
            </w:r>
            <w:r w:rsidR="002E1694">
              <w:rPr>
                <w:bCs/>
              </w:rPr>
              <w:t xml:space="preserve"> Bakjes</w:t>
            </w:r>
            <w:r w:rsidR="00254FB9">
              <w:rPr>
                <w:bCs/>
              </w:rPr>
              <w:br/>
            </w:r>
            <w:r w:rsidR="003E18F1">
              <w:rPr>
                <w:bCs/>
              </w:rPr>
              <w:t xml:space="preserve">Leerlingen zetten een soepbeker in een bakje. Die soepbeker vullen ze </w:t>
            </w:r>
            <w:r w:rsidR="00D329FC">
              <w:rPr>
                <w:bCs/>
              </w:rPr>
              <w:t xml:space="preserve">voor de helft met water. Het andere bakje houdt de andere persoon vast, vlak naast de </w:t>
            </w:r>
            <w:r w:rsidR="00027EF1">
              <w:rPr>
                <w:bCs/>
              </w:rPr>
              <w:t xml:space="preserve">tafel (onder de soepbeker). </w:t>
            </w:r>
            <w:r w:rsidR="00530AFC">
              <w:rPr>
                <w:bCs/>
              </w:rPr>
              <w:t>De leerlingen steken de slang in het water, en met het spuitje (</w:t>
            </w:r>
            <w:r w:rsidR="00193D9F">
              <w:rPr>
                <w:bCs/>
              </w:rPr>
              <w:t xml:space="preserve">zie benodigdheden voor soort spuitje) </w:t>
            </w:r>
            <w:r w:rsidR="00E14D58">
              <w:rPr>
                <w:bCs/>
              </w:rPr>
              <w:t xml:space="preserve">pompen ze een aantal keer om </w:t>
            </w:r>
            <w:r w:rsidR="00DE40F2">
              <w:rPr>
                <w:bCs/>
              </w:rPr>
              <w:t xml:space="preserve">alle lucht uit het buisje te krijgen. Eens dit gebeurd is, halen ze de spuit uit het buisje en laten ze het water </w:t>
            </w:r>
            <w:r w:rsidR="002E2EEA">
              <w:rPr>
                <w:bCs/>
              </w:rPr>
              <w:t xml:space="preserve">overlopen in het andere bakje. </w:t>
            </w:r>
            <w:r w:rsidR="00454319">
              <w:rPr>
                <w:bCs/>
              </w:rPr>
              <w:t>Eens dit bezig is, zetten ze het bakje op tafel naast de soepbeker. Nu zullen ze zien dat het water doorloopt tot het niveau in de bakjes gelijk staat. Ook dit kan even duren (afhankelijk van de dikte van het buisje).</w:t>
            </w:r>
          </w:p>
          <w:p w14:paraId="584CDD85" w14:textId="2015A212" w:rsidR="00252869" w:rsidRPr="0078512F" w:rsidRDefault="00F73F47" w:rsidP="00F55C0D">
            <w:pPr>
              <w:pStyle w:val="Normal0"/>
              <w:widowControl w:val="0"/>
              <w:numPr>
                <w:ilvl w:val="1"/>
                <w:numId w:val="15"/>
              </w:numPr>
              <w:rPr>
                <w:b/>
              </w:rPr>
            </w:pPr>
            <w:r>
              <w:rPr>
                <w:bCs/>
              </w:rPr>
              <w:t>Proef 4: Flessen</w:t>
            </w:r>
            <w:r w:rsidR="008D236D">
              <w:rPr>
                <w:bCs/>
              </w:rPr>
              <w:br/>
              <w:t>Deze kan je best iets meer op voorhand voorbereiden.</w:t>
            </w:r>
            <w:r w:rsidR="0078374D">
              <w:rPr>
                <w:bCs/>
              </w:rPr>
              <w:t xml:space="preserve"> De bedoeling is dat je twee flessen hebt </w:t>
            </w:r>
            <w:r w:rsidR="00DF6404">
              <w:rPr>
                <w:bCs/>
              </w:rPr>
              <w:t xml:space="preserve">die verbonden zijn door een </w:t>
            </w:r>
            <w:r w:rsidR="00806AEE">
              <w:rPr>
                <w:bCs/>
              </w:rPr>
              <w:t xml:space="preserve">rietje/slang. </w:t>
            </w:r>
            <w:r w:rsidR="00596A6C">
              <w:rPr>
                <w:bCs/>
              </w:rPr>
              <w:t xml:space="preserve">We voegen water toe in het ene flesje en </w:t>
            </w:r>
            <w:r w:rsidR="00523439">
              <w:rPr>
                <w:bCs/>
              </w:rPr>
              <w:t xml:space="preserve">laten dit overlopen in het andere flesje. Als dit echter niet is voorbereid en leerlingen moeten zelf </w:t>
            </w:r>
            <w:r w:rsidR="002F4DDB">
              <w:rPr>
                <w:bCs/>
              </w:rPr>
              <w:t xml:space="preserve">gaatjes maken en verbinden, is de kans op lekken </w:t>
            </w:r>
            <w:r w:rsidR="00FC2430">
              <w:rPr>
                <w:bCs/>
              </w:rPr>
              <w:t>heel groot waardoor de proef niet meer deftig zal werken en</w:t>
            </w:r>
            <w:r w:rsidR="00DA4540">
              <w:rPr>
                <w:bCs/>
              </w:rPr>
              <w:t xml:space="preserve"> het zou kunnen dat de bevindingen niet meer volledig kloppen. </w:t>
            </w:r>
            <w:r w:rsidR="008B0710">
              <w:rPr>
                <w:bCs/>
              </w:rPr>
              <w:t>Als je dit op voorhand voorbereid</w:t>
            </w:r>
            <w:r w:rsidR="0065110E">
              <w:rPr>
                <w:bCs/>
              </w:rPr>
              <w:t xml:space="preserve">t, kan je </w:t>
            </w:r>
            <w:r w:rsidR="00F444E1">
              <w:rPr>
                <w:bCs/>
              </w:rPr>
              <w:t>het rietje/</w:t>
            </w:r>
            <w:r w:rsidR="00A3000A">
              <w:rPr>
                <w:bCs/>
              </w:rPr>
              <w:t xml:space="preserve">de slang </w:t>
            </w:r>
            <w:r w:rsidR="00CE7458">
              <w:rPr>
                <w:bCs/>
              </w:rPr>
              <w:t xml:space="preserve">vastlijmen. </w:t>
            </w:r>
            <w:r w:rsidR="00133AC2">
              <w:rPr>
                <w:bCs/>
              </w:rPr>
              <w:t>Dit lost dat probleem op.</w:t>
            </w:r>
          </w:p>
          <w:p w14:paraId="406A7766" w14:textId="77777777" w:rsidR="0078512F" w:rsidRPr="007544B4" w:rsidRDefault="0078512F" w:rsidP="0078512F">
            <w:pPr>
              <w:pStyle w:val="Normal0"/>
              <w:widowControl w:val="0"/>
              <w:ind w:left="1440"/>
              <w:rPr>
                <w:b/>
              </w:rPr>
            </w:pPr>
          </w:p>
          <w:p w14:paraId="19B796EA" w14:textId="77777777" w:rsidR="0078512F" w:rsidRDefault="007544B4" w:rsidP="00B01474">
            <w:pPr>
              <w:pStyle w:val="Normal0"/>
              <w:widowControl w:val="0"/>
              <w:numPr>
                <w:ilvl w:val="0"/>
                <w:numId w:val="15"/>
              </w:numPr>
              <w:rPr>
                <w:b/>
              </w:rPr>
            </w:pPr>
            <w:r>
              <w:rPr>
                <w:b/>
              </w:rPr>
              <w:t>Expertgroepen</w:t>
            </w:r>
          </w:p>
          <w:p w14:paraId="67A7D6B7" w14:textId="4F736A08" w:rsidR="007544B4" w:rsidRPr="00B01474" w:rsidRDefault="00E777EB" w:rsidP="0078512F">
            <w:pPr>
              <w:pStyle w:val="Normal0"/>
              <w:widowControl w:val="0"/>
              <w:ind w:left="720"/>
              <w:rPr>
                <w:b/>
              </w:rPr>
            </w:pPr>
            <w:r>
              <w:rPr>
                <w:b/>
              </w:rPr>
              <w:br/>
            </w:r>
            <w:r w:rsidR="001613DD">
              <w:rPr>
                <w:bCs/>
              </w:rPr>
              <w:t>Je splitst de duo’s op en maakt groepen waar de leerlingen aan elkaar uitleggen wat ze gedaan hebben</w:t>
            </w:r>
            <w:r w:rsidR="00267D52">
              <w:rPr>
                <w:bCs/>
              </w:rPr>
              <w:t xml:space="preserve"> om samen</w:t>
            </w:r>
            <w:r w:rsidR="00B324FB">
              <w:rPr>
                <w:bCs/>
              </w:rPr>
              <w:t xml:space="preserve"> de bundel </w:t>
            </w:r>
            <w:r w:rsidR="00267D52">
              <w:rPr>
                <w:bCs/>
              </w:rPr>
              <w:t xml:space="preserve">verder </w:t>
            </w:r>
            <w:r w:rsidR="00B324FB">
              <w:rPr>
                <w:bCs/>
              </w:rPr>
              <w:t>aan te vullen.</w:t>
            </w:r>
            <w:r w:rsidR="00C556C0">
              <w:rPr>
                <w:bCs/>
              </w:rPr>
              <w:t xml:space="preserve"> </w:t>
            </w:r>
            <w:r w:rsidR="005161AD">
              <w:rPr>
                <w:bCs/>
              </w:rPr>
              <w:t xml:space="preserve">Zo zien ze wat anderen hebben gedaan en </w:t>
            </w:r>
            <w:r w:rsidR="00124EEB">
              <w:rPr>
                <w:bCs/>
              </w:rPr>
              <w:t xml:space="preserve">wat hun hypotheses zijn. </w:t>
            </w:r>
            <w:r w:rsidR="00A828BB">
              <w:rPr>
                <w:bCs/>
              </w:rPr>
              <w:t>Je kan zelf een beetje rondwandelen en luisteren wat er gezegd is, eventueel achteraf kort klassikaal bespreken wat er gezegd is</w:t>
            </w:r>
            <w:r w:rsidR="00C73AB9">
              <w:rPr>
                <w:bCs/>
              </w:rPr>
              <w:t xml:space="preserve"> of je kan de leerlingenbundels verbeteren</w:t>
            </w:r>
            <w:r w:rsidR="005161AD">
              <w:rPr>
                <w:bCs/>
              </w:rPr>
              <w:t>.</w:t>
            </w:r>
          </w:p>
          <w:p w14:paraId="000000A2" w14:textId="77777777" w:rsidR="006F555E" w:rsidRDefault="006F555E">
            <w:pPr>
              <w:pStyle w:val="Normal0"/>
            </w:pPr>
          </w:p>
        </w:tc>
      </w:tr>
    </w:tbl>
    <w:p w14:paraId="4DD70064" w14:textId="77777777" w:rsidR="009A05BE" w:rsidRDefault="009A05BE">
      <w:r>
        <w:lastRenderedPageBreak/>
        <w:br w:type="page"/>
      </w: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14:paraId="67F9A444" w14:textId="77777777" w:rsidTr="2BA05EF4">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3" w14:textId="15C55192" w:rsidR="006F555E" w:rsidRDefault="00200099">
            <w:pPr>
              <w:pStyle w:val="Normal0"/>
              <w:widowControl w:val="0"/>
            </w:pPr>
            <w:r>
              <w:rPr>
                <w:b/>
              </w:rPr>
              <w:lastRenderedPageBreak/>
              <w:t>Ondersteunend materiaal voor leerlingen en leerkrachten</w:t>
            </w:r>
            <w:r>
              <w:t>:</w:t>
            </w:r>
          </w:p>
          <w:p w14:paraId="000000A4" w14:textId="77777777" w:rsidR="006F555E" w:rsidRDefault="00200099">
            <w:pPr>
              <w:pStyle w:val="Normal0"/>
              <w:widowControl w:val="0"/>
              <w:rPr>
                <w:i/>
                <w:sz w:val="16"/>
                <w:szCs w:val="16"/>
              </w:rPr>
            </w:pPr>
            <w:r>
              <w:rPr>
                <w:i/>
                <w:sz w:val="16"/>
                <w:szCs w:val="16"/>
              </w:rPr>
              <w:t>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etc.</w:t>
            </w:r>
          </w:p>
          <w:p w14:paraId="453ED9F5" w14:textId="77777777" w:rsidR="00690A3C" w:rsidRDefault="00690A3C">
            <w:pPr>
              <w:pStyle w:val="Normal0"/>
              <w:widowControl w:val="0"/>
              <w:rPr>
                <w:i/>
                <w:iCs/>
              </w:rPr>
            </w:pPr>
          </w:p>
          <w:p w14:paraId="02C1D735" w14:textId="77777777" w:rsidR="00DF46CF" w:rsidRPr="00807810" w:rsidRDefault="00DF46CF" w:rsidP="00DF46CF">
            <w:pPr>
              <w:pStyle w:val="Normal0"/>
              <w:widowControl w:val="0"/>
              <w:numPr>
                <w:ilvl w:val="0"/>
                <w:numId w:val="4"/>
              </w:numPr>
              <w:spacing w:line="259" w:lineRule="auto"/>
              <w:rPr>
                <w:color w:val="000000" w:themeColor="text1"/>
              </w:rPr>
            </w:pPr>
            <w:hyperlink r:id="rId31" w:history="1">
              <w:r>
                <w:rPr>
                  <w:rStyle w:val="Hyperlink"/>
                </w:rPr>
                <w:t>PowerPoint</w:t>
              </w:r>
            </w:hyperlink>
          </w:p>
          <w:p w14:paraId="6169B217" w14:textId="4C3A5321" w:rsidR="00DF46CF" w:rsidRPr="00807810" w:rsidRDefault="00DF46CF" w:rsidP="00DF46CF">
            <w:pPr>
              <w:pStyle w:val="Normal0"/>
              <w:widowControl w:val="0"/>
              <w:numPr>
                <w:ilvl w:val="0"/>
                <w:numId w:val="4"/>
              </w:numPr>
              <w:rPr>
                <w:color w:val="000000" w:themeColor="text1"/>
              </w:rPr>
            </w:pPr>
            <w:r w:rsidRPr="5A8EB84D">
              <w:rPr>
                <w:color w:val="000000" w:themeColor="text1"/>
              </w:rPr>
              <w:t>Miniposter</w:t>
            </w:r>
            <w:r w:rsidR="009A05BE">
              <w:rPr>
                <w:color w:val="000000" w:themeColor="text1"/>
              </w:rPr>
              <w:t xml:space="preserve"> ‘Hoe formuleer ik een goede onderzoeksvraag?’</w:t>
            </w:r>
            <w:r>
              <w:rPr>
                <w:color w:val="000000" w:themeColor="text1"/>
              </w:rPr>
              <w:t xml:space="preserve"> (zie bijlage)</w:t>
            </w:r>
          </w:p>
          <w:p w14:paraId="515A85A5" w14:textId="77777777" w:rsidR="00DF46CF" w:rsidRPr="00807810" w:rsidRDefault="00DF46CF" w:rsidP="00DF46CF">
            <w:pPr>
              <w:pStyle w:val="Normal0"/>
              <w:widowControl w:val="0"/>
              <w:numPr>
                <w:ilvl w:val="0"/>
                <w:numId w:val="4"/>
              </w:numPr>
              <w:rPr>
                <w:color w:val="000000" w:themeColor="text1"/>
              </w:rPr>
            </w:pPr>
            <w:hyperlink r:id="rId32" w:history="1">
              <w:r w:rsidRPr="00D429D7">
                <w:rPr>
                  <w:rStyle w:val="Hyperlink"/>
                </w:rPr>
                <w:t>Leerlingenbundel</w:t>
              </w:r>
            </w:hyperlink>
          </w:p>
          <w:p w14:paraId="18C5F2A5" w14:textId="77777777" w:rsidR="00DF46CF" w:rsidRPr="00807810" w:rsidRDefault="00DF46CF" w:rsidP="00DF46CF">
            <w:pPr>
              <w:pStyle w:val="Normal0"/>
              <w:widowControl w:val="0"/>
              <w:numPr>
                <w:ilvl w:val="0"/>
                <w:numId w:val="4"/>
              </w:numPr>
              <w:rPr>
                <w:color w:val="000000" w:themeColor="text1"/>
              </w:rPr>
            </w:pPr>
            <w:hyperlink r:id="rId33" w:history="1">
              <w:r>
                <w:rPr>
                  <w:rStyle w:val="Hyperlink"/>
                </w:rPr>
                <w:t>Verbetersleutel leerlingenbundel</w:t>
              </w:r>
            </w:hyperlink>
          </w:p>
          <w:p w14:paraId="7CFA6666" w14:textId="77777777" w:rsidR="00DF46CF" w:rsidRPr="00807810" w:rsidRDefault="00DF46CF" w:rsidP="00DF46CF">
            <w:pPr>
              <w:pStyle w:val="Normal0"/>
              <w:widowControl w:val="0"/>
              <w:numPr>
                <w:ilvl w:val="0"/>
                <w:numId w:val="4"/>
              </w:numPr>
              <w:rPr>
                <w:color w:val="000000" w:themeColor="text1"/>
              </w:rPr>
            </w:pPr>
            <w:proofErr w:type="spellStart"/>
            <w:r w:rsidRPr="5A8EB84D">
              <w:rPr>
                <w:color w:val="000000" w:themeColor="text1"/>
              </w:rPr>
              <w:t>Rubric</w:t>
            </w:r>
            <w:proofErr w:type="spellEnd"/>
            <w:r>
              <w:rPr>
                <w:color w:val="000000" w:themeColor="text1"/>
              </w:rPr>
              <w:t xml:space="preserve"> (zie bijlage)</w:t>
            </w:r>
          </w:p>
          <w:p w14:paraId="000000A9" w14:textId="3932D507" w:rsidR="006F555E" w:rsidRPr="00857264" w:rsidRDefault="00304C4F" w:rsidP="00857264">
            <w:pPr>
              <w:pStyle w:val="Normal0"/>
              <w:widowControl w:val="0"/>
              <w:numPr>
                <w:ilvl w:val="0"/>
                <w:numId w:val="4"/>
              </w:numPr>
              <w:rPr>
                <w:iCs/>
              </w:rPr>
            </w:pPr>
            <w:r>
              <w:rPr>
                <w:iCs/>
              </w:rPr>
              <w:t>Website voor de leerlingen</w:t>
            </w:r>
            <w:r w:rsidR="00A27670">
              <w:rPr>
                <w:iCs/>
              </w:rPr>
              <w:t xml:space="preserve"> met video’s</w:t>
            </w:r>
            <w:r>
              <w:rPr>
                <w:iCs/>
              </w:rPr>
              <w:t xml:space="preserve">: </w:t>
            </w:r>
            <w:hyperlink r:id="rId34">
              <w:r w:rsidR="00857264" w:rsidRPr="771FAE49">
                <w:rPr>
                  <w:rStyle w:val="Hyperlink"/>
                  <w:i/>
                  <w:iCs/>
                </w:rPr>
                <w:t>www.sites.google.com/view/scheepsliften</w:t>
              </w:r>
            </w:hyperlink>
          </w:p>
        </w:tc>
      </w:tr>
      <w:tr w:rsidR="006F555E" w:rsidRPr="001946B1" w14:paraId="22B3F02A" w14:textId="77777777" w:rsidTr="2BA05EF4">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A" w14:textId="77777777" w:rsidR="006F555E" w:rsidRDefault="00200099">
            <w:pPr>
              <w:pStyle w:val="Normal0"/>
              <w:widowControl w:val="0"/>
            </w:pPr>
            <w:r>
              <w:rPr>
                <w:b/>
              </w:rPr>
              <w:t>Reader</w:t>
            </w:r>
            <w:r>
              <w:t>:</w:t>
            </w:r>
          </w:p>
          <w:p w14:paraId="000000BA" w14:textId="63B698B6" w:rsidR="006F555E" w:rsidRPr="0078512F" w:rsidRDefault="00200099" w:rsidP="0078512F">
            <w:pPr>
              <w:pStyle w:val="Normal0"/>
              <w:widowControl w:val="0"/>
              <w:rPr>
                <w:sz w:val="16"/>
                <w:szCs w:val="16"/>
              </w:rPr>
            </w:pPr>
            <w:r>
              <w:rPr>
                <w:sz w:val="16"/>
                <w:szCs w:val="16"/>
              </w:rPr>
              <w:t>Dit zijn verwijzingen naar voor de leerkracht interessante bronnen over deze bouwsteen met extra achtergrondinformatie (filmpjes, boeken, artikels, websites, etc.)</w:t>
            </w:r>
          </w:p>
          <w:p w14:paraId="000000BB" w14:textId="1612F281" w:rsidR="006F555E" w:rsidRDefault="00821406" w:rsidP="00821406">
            <w:pPr>
              <w:pStyle w:val="Normal0"/>
              <w:widowControl w:val="0"/>
              <w:numPr>
                <w:ilvl w:val="0"/>
                <w:numId w:val="4"/>
              </w:numPr>
            </w:pPr>
            <w:hyperlink r:id="rId35" w:history="1">
              <w:r w:rsidRPr="000D320F">
                <w:rPr>
                  <w:rStyle w:val="Hyperlink"/>
                </w:rPr>
                <w:t>https://canalducentre.be/</w:t>
              </w:r>
            </w:hyperlink>
          </w:p>
          <w:p w14:paraId="70B7EB95" w14:textId="4B33F084" w:rsidR="000D74FA" w:rsidRPr="001963A1" w:rsidRDefault="000D74FA" w:rsidP="001963A1">
            <w:pPr>
              <w:pStyle w:val="Normal0"/>
              <w:widowControl w:val="0"/>
              <w:numPr>
                <w:ilvl w:val="0"/>
                <w:numId w:val="4"/>
              </w:numPr>
            </w:pPr>
            <w:hyperlink r:id="rId36" w:history="1">
              <w:r w:rsidRPr="000D320F">
                <w:rPr>
                  <w:rStyle w:val="Hyperlink"/>
                </w:rPr>
                <w:t>https://sofico.org/nl/ontbrekende-schakels/de-scheepslift-van-strepy-thieu-en-het-centrumkanaal/</w:t>
              </w:r>
            </w:hyperlink>
          </w:p>
          <w:p w14:paraId="000000BC" w14:textId="080CDE46" w:rsidR="006F555E" w:rsidRPr="00B7213B" w:rsidRDefault="00200099">
            <w:pPr>
              <w:pStyle w:val="Normal0"/>
              <w:widowControl w:val="0"/>
              <w:rPr>
                <w:lang w:val="en-GB"/>
              </w:rPr>
            </w:pPr>
            <w:r w:rsidRPr="00B7213B">
              <w:rPr>
                <w:b/>
                <w:lang w:val="en-GB"/>
              </w:rPr>
              <w:t xml:space="preserve">ICT-tools: </w:t>
            </w:r>
          </w:p>
          <w:p w14:paraId="79F38317" w14:textId="390B61CD" w:rsidR="3C861442" w:rsidRDefault="34B7B2A6" w:rsidP="2954B98E">
            <w:pPr>
              <w:pStyle w:val="Normal0"/>
              <w:widowControl w:val="0"/>
              <w:numPr>
                <w:ilvl w:val="0"/>
                <w:numId w:val="17"/>
              </w:numPr>
              <w:rPr>
                <w:lang w:val="en-GB"/>
              </w:rPr>
            </w:pPr>
            <w:r w:rsidRPr="2954B98E">
              <w:rPr>
                <w:lang w:val="en-GB"/>
              </w:rPr>
              <w:t>Website</w:t>
            </w:r>
          </w:p>
          <w:p w14:paraId="000000BD" w14:textId="0FD8765D" w:rsidR="006F555E" w:rsidRPr="001963A1" w:rsidRDefault="0078512F" w:rsidP="001963A1">
            <w:pPr>
              <w:pStyle w:val="Normal0"/>
              <w:widowControl w:val="0"/>
              <w:numPr>
                <w:ilvl w:val="0"/>
                <w:numId w:val="17"/>
              </w:numPr>
              <w:rPr>
                <w:lang w:val="en-GB"/>
              </w:rPr>
            </w:pPr>
            <w:r>
              <w:rPr>
                <w:lang w:val="en-GB"/>
              </w:rPr>
              <w:t>Po</w:t>
            </w:r>
            <w:r w:rsidR="34B7B2A6" w:rsidRPr="74681A42">
              <w:rPr>
                <w:lang w:val="en-GB"/>
              </w:rPr>
              <w:t>wer</w:t>
            </w:r>
            <w:r>
              <w:rPr>
                <w:lang w:val="en-GB"/>
              </w:rPr>
              <w:t>P</w:t>
            </w:r>
            <w:r w:rsidR="34B7B2A6" w:rsidRPr="74681A42">
              <w:rPr>
                <w:lang w:val="en-GB"/>
              </w:rPr>
              <w:t>oint</w:t>
            </w:r>
          </w:p>
        </w:tc>
      </w:tr>
      <w:tr w:rsidR="006F555E" w14:paraId="65B557BE" w14:textId="77777777" w:rsidTr="2BA05EF4">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BE" w14:textId="77777777" w:rsidR="006F555E" w:rsidRDefault="00200099">
            <w:pPr>
              <w:pStyle w:val="Normal0"/>
              <w:widowControl w:val="0"/>
              <w:rPr>
                <w:b/>
              </w:rPr>
            </w:pPr>
            <w:r>
              <w:rPr>
                <w:b/>
              </w:rPr>
              <w:t>Eindtermen:</w:t>
            </w:r>
          </w:p>
          <w:p w14:paraId="586D413B" w14:textId="77777777" w:rsidR="007E546C" w:rsidRDefault="007E546C" w:rsidP="007E546C">
            <w:pPr>
              <w:pStyle w:val="Normal0"/>
              <w:widowControl w:val="0"/>
              <w:rPr>
                <w:b/>
                <w:bCs/>
                <w:u w:val="single"/>
              </w:rPr>
            </w:pPr>
            <w:r w:rsidRPr="00850FC0">
              <w:rPr>
                <w:b/>
                <w:bCs/>
                <w:u w:val="single"/>
              </w:rPr>
              <w:t>A-stroom &gt; Wiskunde – natuurwetenschappen – technologie – STEM &gt; Eindtermen</w:t>
            </w:r>
          </w:p>
          <w:p w14:paraId="12E98BD3" w14:textId="77777777" w:rsidR="009F7B52" w:rsidRPr="004B78D6" w:rsidRDefault="009F7B52" w:rsidP="009F7B52">
            <w:pPr>
              <w:pStyle w:val="Normal0"/>
              <w:widowControl w:val="0"/>
              <w:numPr>
                <w:ilvl w:val="0"/>
                <w:numId w:val="17"/>
              </w:numPr>
              <w:pBdr>
                <w:top w:val="nil"/>
                <w:left w:val="nil"/>
                <w:bottom w:val="nil"/>
                <w:right w:val="nil"/>
                <w:between w:val="nil"/>
              </w:pBdr>
            </w:pPr>
            <w:r w:rsidRPr="009F7B52">
              <w:rPr>
                <w:rFonts w:eastAsia="Calibri"/>
                <w:b/>
                <w:bCs/>
                <w:color w:val="000000"/>
              </w:rPr>
              <w:t>06.37:</w:t>
            </w:r>
            <w:r>
              <w:rPr>
                <w:rFonts w:eastAsia="Calibri"/>
                <w:color w:val="000000"/>
              </w:rPr>
              <w:t xml:space="preserve"> De leerlingen analyseren principes van de bouw en werking van technische systemen, hun deelsystemen, onderdelen en hun onderlinge samenhang in een energiesysteem en een </w:t>
            </w:r>
            <w:proofErr w:type="spellStart"/>
            <w:r>
              <w:rPr>
                <w:rFonts w:eastAsia="Calibri"/>
                <w:color w:val="000000"/>
              </w:rPr>
              <w:t>informatieverwerkend</w:t>
            </w:r>
            <w:proofErr w:type="spellEnd"/>
            <w:r>
              <w:rPr>
                <w:rFonts w:eastAsia="Calibri"/>
                <w:color w:val="000000"/>
              </w:rPr>
              <w:t xml:space="preserve"> systeem en in minstens 1 van de volgende systemen: </w:t>
            </w:r>
          </w:p>
          <w:p w14:paraId="24A5E583" w14:textId="77777777" w:rsidR="009F7B52" w:rsidRDefault="009F7B52" w:rsidP="009F7B52">
            <w:pPr>
              <w:pStyle w:val="Normal0"/>
              <w:widowControl w:val="0"/>
              <w:numPr>
                <w:ilvl w:val="0"/>
                <w:numId w:val="17"/>
              </w:numPr>
              <w:pBdr>
                <w:top w:val="nil"/>
                <w:left w:val="nil"/>
                <w:bottom w:val="nil"/>
                <w:right w:val="nil"/>
                <w:between w:val="nil"/>
              </w:pBdr>
            </w:pPr>
            <w:r w:rsidRPr="009F7B52">
              <w:rPr>
                <w:b/>
                <w:bCs/>
              </w:rPr>
              <w:t>06.42:</w:t>
            </w:r>
            <w:r>
              <w:t xml:space="preserve"> De leerlingen voeren onderzoek aan de hand van een wetenschappelijke methode om kennis te ontwikkelen en om vragen te beantwoorden.</w:t>
            </w:r>
          </w:p>
          <w:p w14:paraId="694B9274" w14:textId="0B628D7D" w:rsidR="007E546C" w:rsidRDefault="009F7B52" w:rsidP="009F7B52">
            <w:pPr>
              <w:pStyle w:val="Normal0"/>
              <w:widowControl w:val="0"/>
              <w:numPr>
                <w:ilvl w:val="0"/>
                <w:numId w:val="17"/>
              </w:numPr>
            </w:pPr>
            <w:r w:rsidRPr="009F7B52">
              <w:rPr>
                <w:b/>
                <w:bCs/>
              </w:rPr>
              <w:t>06.43:</w:t>
            </w:r>
            <w:r>
              <w:t xml:space="preserve"> De leerlingen ontwerpen een oplossing voor een probleem door wetenschappen, technologie of wiskunde geïntegreerd aan te wenden.</w:t>
            </w:r>
          </w:p>
          <w:p w14:paraId="712631CB" w14:textId="77777777" w:rsidR="007E546C" w:rsidRDefault="007E546C" w:rsidP="007E546C">
            <w:pPr>
              <w:pStyle w:val="Normal0"/>
              <w:widowControl w:val="0"/>
            </w:pPr>
          </w:p>
          <w:p w14:paraId="205EB80D" w14:textId="77777777" w:rsidR="00815358" w:rsidRPr="00DD53FC" w:rsidRDefault="00815358" w:rsidP="00815358">
            <w:pPr>
              <w:pStyle w:val="Normal0"/>
              <w:widowControl w:val="0"/>
              <w:rPr>
                <w:b/>
                <w:bCs/>
                <w:u w:val="single"/>
              </w:rPr>
            </w:pPr>
            <w:r w:rsidRPr="00850FC0">
              <w:rPr>
                <w:b/>
                <w:bCs/>
                <w:u w:val="single"/>
              </w:rPr>
              <w:t>A-stroom &gt; Wiskunde – natuurwetenschappen – technologie – STEM &gt; Eindtermen basisgeletterdheid</w:t>
            </w:r>
          </w:p>
          <w:p w14:paraId="04672F94" w14:textId="4CEE1FAE" w:rsidR="007E546C" w:rsidRPr="00815358" w:rsidRDefault="00815358" w:rsidP="00052537">
            <w:pPr>
              <w:pStyle w:val="Normal0"/>
              <w:widowControl w:val="0"/>
              <w:numPr>
                <w:ilvl w:val="0"/>
                <w:numId w:val="17"/>
              </w:numPr>
            </w:pPr>
            <w:r>
              <w:rPr>
                <w:b/>
                <w:bCs/>
              </w:rPr>
              <w:t>BG06.</w:t>
            </w:r>
            <w:r w:rsidR="00643F5D">
              <w:rPr>
                <w:b/>
                <w:bCs/>
              </w:rPr>
              <w:t>02</w:t>
            </w:r>
            <w:r>
              <w:t xml:space="preserve"> </w:t>
            </w:r>
            <w:r w:rsidR="00643F5D">
              <w:t>De leerling gebruikt maatgetallen en eenheden van grootheden in betekenisvolle contexten</w:t>
            </w:r>
          </w:p>
          <w:p w14:paraId="499C9662" w14:textId="77777777" w:rsidR="00815358" w:rsidRDefault="00815358" w:rsidP="007E546C">
            <w:pPr>
              <w:pStyle w:val="Normal0"/>
              <w:widowControl w:val="0"/>
            </w:pPr>
          </w:p>
          <w:p w14:paraId="5A65B304" w14:textId="77777777" w:rsidR="009F7B52" w:rsidRDefault="009F7B52" w:rsidP="009F7B52">
            <w:pPr>
              <w:pStyle w:val="Normal0"/>
              <w:widowControl w:val="0"/>
              <w:rPr>
                <w:b/>
                <w:sz w:val="20"/>
                <w:szCs w:val="20"/>
              </w:rPr>
            </w:pPr>
            <w:r>
              <w:rPr>
                <w:b/>
                <w:sz w:val="20"/>
                <w:szCs w:val="20"/>
              </w:rPr>
              <w:t>Leerplandoelstellingen Katholiek Onderwijs, Basisoptie STEM-technieken en STEM-wetenschappen: 1</w:t>
            </w:r>
            <w:r w:rsidRPr="005B1547">
              <w:rPr>
                <w:b/>
                <w:sz w:val="20"/>
                <w:szCs w:val="20"/>
                <w:vertAlign w:val="superscript"/>
              </w:rPr>
              <w:t>ste</w:t>
            </w:r>
            <w:r>
              <w:rPr>
                <w:b/>
                <w:sz w:val="20"/>
                <w:szCs w:val="20"/>
              </w:rPr>
              <w:t xml:space="preserve"> graad A-stroom: </w:t>
            </w:r>
          </w:p>
          <w:p w14:paraId="000000C0" w14:textId="77777777" w:rsidR="006F555E" w:rsidRDefault="00200099">
            <w:pPr>
              <w:pStyle w:val="Normal0"/>
              <w:widowControl w:val="0"/>
              <w:rPr>
                <w:b/>
                <w:sz w:val="20"/>
                <w:szCs w:val="20"/>
              </w:rPr>
            </w:pPr>
            <w:r>
              <w:rPr>
                <w:b/>
                <w:sz w:val="20"/>
                <w:szCs w:val="20"/>
              </w:rPr>
              <w:t>STEM-doelen:</w:t>
            </w:r>
          </w:p>
          <w:p w14:paraId="3B090DFF" w14:textId="77777777" w:rsidR="00643F5D" w:rsidRPr="004B78D6" w:rsidRDefault="00643F5D" w:rsidP="00643F5D">
            <w:pPr>
              <w:pStyle w:val="Normal0"/>
              <w:widowControl w:val="0"/>
              <w:numPr>
                <w:ilvl w:val="0"/>
                <w:numId w:val="17"/>
              </w:numPr>
              <w:pBdr>
                <w:top w:val="nil"/>
                <w:left w:val="nil"/>
                <w:bottom w:val="nil"/>
                <w:right w:val="nil"/>
                <w:between w:val="nil"/>
              </w:pBdr>
            </w:pPr>
            <w:r w:rsidRPr="00643F5D">
              <w:rPr>
                <w:rFonts w:eastAsia="Calibri"/>
                <w:b/>
                <w:bCs/>
                <w:color w:val="000000"/>
              </w:rPr>
              <w:t>LPD 1</w:t>
            </w:r>
            <w:r w:rsidRPr="004B78D6">
              <w:rPr>
                <w:rFonts w:eastAsia="Calibri"/>
                <w:color w:val="000000"/>
              </w:rPr>
              <w:t xml:space="preserve">: De leerlingen onderzoeken natuurlijke, ruimtelijke en technische systemen in </w:t>
            </w:r>
            <w:r w:rsidRPr="004B78D6">
              <w:rPr>
                <w:rFonts w:eastAsia="Calibri"/>
                <w:color w:val="000000"/>
              </w:rPr>
              <w:br/>
              <w:t>STEM-contexten.</w:t>
            </w:r>
          </w:p>
          <w:p w14:paraId="656AC1D5" w14:textId="77777777" w:rsidR="00643F5D" w:rsidRDefault="00643F5D" w:rsidP="00643F5D">
            <w:pPr>
              <w:pStyle w:val="Normal0"/>
              <w:widowControl w:val="0"/>
              <w:numPr>
                <w:ilvl w:val="0"/>
                <w:numId w:val="17"/>
              </w:numPr>
              <w:pBdr>
                <w:top w:val="nil"/>
                <w:left w:val="nil"/>
                <w:bottom w:val="nil"/>
                <w:right w:val="nil"/>
                <w:between w:val="nil"/>
              </w:pBdr>
            </w:pPr>
            <w:r w:rsidRPr="00643F5D">
              <w:rPr>
                <w:b/>
                <w:bCs/>
              </w:rPr>
              <w:t>LPD 3</w:t>
            </w:r>
            <w:r>
              <w:t>: De leerlingen passen wetenschappelijke vaardigheden toe.</w:t>
            </w:r>
          </w:p>
          <w:p w14:paraId="000000C6" w14:textId="4B9AEC2F" w:rsidR="006F555E" w:rsidRDefault="00643F5D" w:rsidP="009F7B52">
            <w:pPr>
              <w:pStyle w:val="Normal0"/>
              <w:widowControl w:val="0"/>
              <w:numPr>
                <w:ilvl w:val="0"/>
                <w:numId w:val="17"/>
              </w:numPr>
              <w:rPr>
                <w:b/>
              </w:rPr>
            </w:pPr>
            <w:r w:rsidRPr="00643F5D">
              <w:rPr>
                <w:b/>
                <w:bCs/>
              </w:rPr>
              <w:t>LPD 5</w:t>
            </w:r>
            <w:r>
              <w:t xml:space="preserve">: De leerlingen beargumenteren keuzes bij het oplossen van problemen in </w:t>
            </w:r>
            <w:r>
              <w:br/>
              <w:t>STEM-contexten.</w:t>
            </w:r>
          </w:p>
        </w:tc>
      </w:tr>
      <w:tr w:rsidR="006F555E" w14:paraId="1ED790D9" w14:textId="77777777" w:rsidTr="2BA05EF4">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C7" w14:textId="601111FD" w:rsidR="006F555E" w:rsidRDefault="00752BE6">
            <w:pPr>
              <w:pStyle w:val="Normal0"/>
              <w:widowControl w:val="0"/>
              <w:rPr>
                <w:rFonts w:ascii="Arial" w:eastAsia="Arial" w:hAnsi="Arial" w:cs="Arial"/>
                <w:b/>
              </w:rPr>
            </w:pPr>
            <w:r>
              <w:rPr>
                <w:noProof/>
              </w:rPr>
              <w:drawing>
                <wp:anchor distT="0" distB="0" distL="114300" distR="114300" simplePos="0" relativeHeight="251658241" behindDoc="1" locked="0" layoutInCell="1" allowOverlap="1" wp14:anchorId="0068FF26" wp14:editId="5C6293D4">
                  <wp:simplePos x="0" y="0"/>
                  <wp:positionH relativeFrom="column">
                    <wp:posOffset>3140767</wp:posOffset>
                  </wp:positionH>
                  <wp:positionV relativeFrom="paragraph">
                    <wp:posOffset>289</wp:posOffset>
                  </wp:positionV>
                  <wp:extent cx="581660" cy="664845"/>
                  <wp:effectExtent l="0" t="0" r="8890" b="1905"/>
                  <wp:wrapTight wrapText="bothSides">
                    <wp:wrapPolygon edited="0">
                      <wp:start x="10611" y="0"/>
                      <wp:lineTo x="0" y="619"/>
                      <wp:lineTo x="0" y="11140"/>
                      <wp:lineTo x="2122" y="19805"/>
                      <wp:lineTo x="3537" y="21043"/>
                      <wp:lineTo x="4245" y="21043"/>
                      <wp:lineTo x="14856" y="21043"/>
                      <wp:lineTo x="15563" y="21043"/>
                      <wp:lineTo x="17686" y="19805"/>
                      <wp:lineTo x="21223" y="16092"/>
                      <wp:lineTo x="21223" y="5570"/>
                      <wp:lineTo x="17686" y="0"/>
                      <wp:lineTo x="10611" y="0"/>
                    </wp:wrapPolygon>
                  </wp:wrapTight>
                  <wp:docPr id="1833992432" name="Afbeelding 18" descr="Onze Visie. Waarom VMS Zon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ze Visie. Waarom VMS Zonhov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660"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606">
              <w:rPr>
                <w:noProof/>
              </w:rPr>
              <w:drawing>
                <wp:anchor distT="0" distB="0" distL="114300" distR="114300" simplePos="0" relativeHeight="251658240" behindDoc="1" locked="0" layoutInCell="1" allowOverlap="1" wp14:anchorId="16F29E34" wp14:editId="0F6CBFCE">
                  <wp:simplePos x="0" y="0"/>
                  <wp:positionH relativeFrom="column">
                    <wp:posOffset>481156</wp:posOffset>
                  </wp:positionH>
                  <wp:positionV relativeFrom="paragraph">
                    <wp:posOffset>104544</wp:posOffset>
                  </wp:positionV>
                  <wp:extent cx="1343891" cy="516311"/>
                  <wp:effectExtent l="0" t="0" r="8890" b="0"/>
                  <wp:wrapTight wrapText="bothSides">
                    <wp:wrapPolygon edited="0">
                      <wp:start x="0" y="0"/>
                      <wp:lineTo x="0" y="20723"/>
                      <wp:lineTo x="21437" y="20723"/>
                      <wp:lineTo x="21437" y="0"/>
                      <wp:lineTo x="0" y="0"/>
                    </wp:wrapPolygon>
                  </wp:wrapTight>
                  <wp:docPr id="404218027" name="Afbeelding 17" descr="Hogeschool van de Moving Minds | U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geschool van de Moving Minds | UC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3891" cy="516311"/>
                          </a:xfrm>
                          <a:prstGeom prst="rect">
                            <a:avLst/>
                          </a:prstGeom>
                          <a:noFill/>
                          <a:ln>
                            <a:noFill/>
                          </a:ln>
                        </pic:spPr>
                      </pic:pic>
                    </a:graphicData>
                  </a:graphic>
                </wp:anchor>
              </w:drawing>
            </w:r>
          </w:p>
          <w:p w14:paraId="000000C8" w14:textId="77777777" w:rsidR="006F555E" w:rsidRDefault="006F555E">
            <w:pPr>
              <w:pStyle w:val="Normal0"/>
              <w:widowControl w:val="0"/>
              <w:rPr>
                <w:rFonts w:ascii="Arial" w:eastAsia="Arial" w:hAnsi="Arial" w:cs="Arial"/>
                <w:b/>
              </w:rPr>
            </w:pPr>
          </w:p>
          <w:p w14:paraId="000000C9" w14:textId="77777777" w:rsidR="006F555E" w:rsidRDefault="006F555E">
            <w:pPr>
              <w:pStyle w:val="Normal0"/>
              <w:widowControl w:val="0"/>
              <w:rPr>
                <w:rFonts w:ascii="Arial" w:eastAsia="Arial" w:hAnsi="Arial" w:cs="Arial"/>
                <w:b/>
              </w:rPr>
            </w:pPr>
          </w:p>
          <w:p w14:paraId="000000CA" w14:textId="77777777" w:rsidR="006F555E" w:rsidRDefault="006F555E">
            <w:pPr>
              <w:pStyle w:val="Normal0"/>
              <w:widowControl w:val="0"/>
              <w:rPr>
                <w:rFonts w:ascii="Arial" w:eastAsia="Arial" w:hAnsi="Arial" w:cs="Arial"/>
                <w:b/>
              </w:rPr>
            </w:pPr>
          </w:p>
          <w:p w14:paraId="000000CB" w14:textId="77777777" w:rsidR="006F555E" w:rsidRDefault="006F555E">
            <w:pPr>
              <w:pStyle w:val="Normal0"/>
              <w:widowControl w:val="0"/>
              <w:rPr>
                <w:rFonts w:ascii="Arial" w:eastAsia="Arial" w:hAnsi="Arial" w:cs="Arial"/>
                <w:b/>
              </w:rPr>
            </w:pPr>
          </w:p>
          <w:p w14:paraId="000000CE" w14:textId="5A015620" w:rsidR="006F555E" w:rsidRDefault="00200099">
            <w:pPr>
              <w:pStyle w:val="Normal0"/>
              <w:widowControl w:val="0"/>
              <w:rPr>
                <w:rFonts w:ascii="Arial" w:eastAsia="Arial" w:hAnsi="Arial" w:cs="Arial"/>
                <w:b/>
              </w:rPr>
            </w:pPr>
            <w:r>
              <w:rPr>
                <w:rFonts w:ascii="Arial" w:eastAsia="Arial" w:hAnsi="Arial" w:cs="Arial"/>
                <w:b/>
              </w:rPr>
              <w:t xml:space="preserve">Ontwikkeld in samenwerking met: </w:t>
            </w:r>
            <w:r w:rsidR="00B91C05">
              <w:rPr>
                <w:rFonts w:ascii="Arial" w:eastAsia="Arial" w:hAnsi="Arial" w:cs="Arial"/>
              </w:rPr>
              <w:t>VMS Zonhoven</w:t>
            </w:r>
            <w:r>
              <w:rPr>
                <w:rFonts w:ascii="Arial" w:eastAsia="Arial" w:hAnsi="Arial" w:cs="Arial"/>
              </w:rPr>
              <w:t>, middenschool.</w:t>
            </w:r>
          </w:p>
        </w:tc>
      </w:tr>
    </w:tbl>
    <w:p w14:paraId="000000CF" w14:textId="77777777" w:rsidR="006F555E" w:rsidRDefault="006F555E">
      <w:pPr>
        <w:pStyle w:val="Normal0"/>
        <w:sectPr w:rsidR="006F555E" w:rsidSect="00140CBB">
          <w:headerReference w:type="default" r:id="rId39"/>
          <w:pgSz w:w="11909" w:h="16834"/>
          <w:pgMar w:top="1440" w:right="1440" w:bottom="1440" w:left="1440" w:header="624" w:footer="720" w:gutter="0"/>
          <w:pgNumType w:start="1"/>
          <w:cols w:space="708"/>
          <w:docGrid w:linePitch="299"/>
        </w:sectPr>
      </w:pPr>
    </w:p>
    <w:p w14:paraId="4302BCFA" w14:textId="77777777" w:rsidR="00406C40" w:rsidRDefault="00406C40" w:rsidP="00406C40">
      <w:pPr>
        <w:pStyle w:val="Normal0"/>
        <w:rPr>
          <w:b/>
          <w:bCs/>
          <w:color w:val="000000"/>
          <w:sz w:val="28"/>
          <w:szCs w:val="28"/>
          <w:shd w:val="clear" w:color="auto" w:fill="FFFFFF"/>
        </w:rPr>
      </w:pPr>
      <w:r w:rsidRPr="00F60584">
        <w:rPr>
          <w:b/>
          <w:bCs/>
          <w:color w:val="000000"/>
          <w:sz w:val="28"/>
          <w:szCs w:val="28"/>
          <w:shd w:val="clear" w:color="auto" w:fill="FFFFFF"/>
        </w:rPr>
        <w:lastRenderedPageBreak/>
        <w:t>Bijlagen</w:t>
      </w:r>
    </w:p>
    <w:p w14:paraId="5B189E3B" w14:textId="77777777" w:rsidR="00406C40" w:rsidRDefault="00406C40" w:rsidP="00406C40">
      <w:pPr>
        <w:pStyle w:val="Normal0"/>
        <w:numPr>
          <w:ilvl w:val="0"/>
          <w:numId w:val="1"/>
        </w:numPr>
        <w:rPr>
          <w:color w:val="000000"/>
          <w:sz w:val="28"/>
          <w:szCs w:val="28"/>
          <w:shd w:val="clear" w:color="auto" w:fill="FFFFFF"/>
        </w:rPr>
      </w:pPr>
      <w:r>
        <w:rPr>
          <w:color w:val="000000"/>
          <w:sz w:val="28"/>
          <w:szCs w:val="28"/>
          <w:shd w:val="clear" w:color="auto" w:fill="FFFFFF"/>
        </w:rPr>
        <w:t>Miniposter ‘Hoe formuleer ik een goede onderzoeksvraag?’</w:t>
      </w:r>
    </w:p>
    <w:p w14:paraId="5A7B2E59" w14:textId="77777777" w:rsidR="00406C40" w:rsidRPr="00F60584" w:rsidRDefault="00406C40" w:rsidP="00406C40">
      <w:pPr>
        <w:pStyle w:val="Normal0"/>
        <w:ind w:left="1080"/>
        <w:rPr>
          <w:color w:val="000000"/>
          <w:sz w:val="28"/>
          <w:szCs w:val="28"/>
          <w:shd w:val="clear" w:color="auto" w:fill="FFFFFF"/>
        </w:rPr>
      </w:pPr>
    </w:p>
    <w:p w14:paraId="42AE0245" w14:textId="77777777" w:rsidR="00406C40" w:rsidRDefault="00406C40" w:rsidP="00406C40">
      <w:pPr>
        <w:pStyle w:val="Normal0"/>
        <w:rPr>
          <w:color w:val="000000"/>
          <w:sz w:val="52"/>
          <w:szCs w:val="52"/>
          <w:shd w:val="clear" w:color="auto" w:fill="FFFFFF"/>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3" behindDoc="0" locked="0" layoutInCell="1" allowOverlap="1" wp14:anchorId="390467FE" wp14:editId="79165DA7">
            <wp:simplePos x="807720" y="914400"/>
            <wp:positionH relativeFrom="column">
              <wp:align>left</wp:align>
            </wp:positionH>
            <wp:positionV relativeFrom="paragraph">
              <wp:align>top</wp:align>
            </wp:positionV>
            <wp:extent cx="6545580" cy="3579614"/>
            <wp:effectExtent l="0" t="0" r="7620" b="1905"/>
            <wp:wrapSquare wrapText="bothSides"/>
            <wp:docPr id="2" name="Afbeelding 3" descr="Afbeelding met tekst, schermopname, Lettertype, diagram&#10;&#10;Automatisch gegenereerde beschrijving,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schermopname, Lettertype, diagram&#10;&#10;Automatisch gegenereerde beschrijving, Afbeel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5580" cy="3579614"/>
                    </a:xfrm>
                    <a:prstGeom prst="rect">
                      <a:avLst/>
                    </a:prstGeom>
                    <a:noFill/>
                    <a:ln>
                      <a:noFill/>
                    </a:ln>
                  </pic:spPr>
                </pic:pic>
              </a:graphicData>
            </a:graphic>
          </wp:anchor>
        </w:drawing>
      </w:r>
      <w:r>
        <w:rPr>
          <w:color w:val="000000"/>
          <w:sz w:val="52"/>
          <w:szCs w:val="52"/>
          <w:shd w:val="clear" w:color="auto" w:fill="FFFFFF"/>
        </w:rPr>
        <w:br w:type="textWrapping" w:clear="all"/>
      </w:r>
      <w:r>
        <w:rPr>
          <w:color w:val="000000"/>
          <w:sz w:val="52"/>
          <w:szCs w:val="52"/>
          <w:shd w:val="clear" w:color="auto" w:fill="FFFFFF"/>
        </w:rPr>
        <w:br/>
      </w:r>
    </w:p>
    <w:p w14:paraId="03ADB5B3" w14:textId="77777777" w:rsidR="00CE6664" w:rsidRDefault="00CE6664" w:rsidP="00406C40">
      <w:pPr>
        <w:rPr>
          <w:rFonts w:eastAsiaTheme="minorHAnsi"/>
          <w:color w:val="000000"/>
          <w:sz w:val="52"/>
          <w:szCs w:val="52"/>
          <w:shd w:val="clear" w:color="auto" w:fill="FFFFFF"/>
          <w:lang w:eastAsia="en-US"/>
        </w:rPr>
        <w:sectPr w:rsidR="00CE6664">
          <w:headerReference w:type="default" r:id="rId41"/>
          <w:footerReference w:type="default" r:id="rId42"/>
          <w:pgSz w:w="16834" w:h="11909" w:orient="landscape"/>
          <w:pgMar w:top="1440" w:right="1440" w:bottom="1440" w:left="1276" w:header="720" w:footer="720" w:gutter="0"/>
          <w:pgNumType w:start="1"/>
          <w:cols w:space="708"/>
        </w:sectPr>
      </w:pPr>
    </w:p>
    <w:p w14:paraId="3345DE6C" w14:textId="77777777" w:rsidR="00406C40" w:rsidRPr="00EA14C4" w:rsidRDefault="00406C40" w:rsidP="00406C40">
      <w:pPr>
        <w:pStyle w:val="Normal0"/>
        <w:numPr>
          <w:ilvl w:val="0"/>
          <w:numId w:val="1"/>
        </w:numPr>
        <w:rPr>
          <w:color w:val="000000"/>
          <w:sz w:val="28"/>
          <w:szCs w:val="28"/>
          <w:shd w:val="clear" w:color="auto" w:fill="FFFFFF"/>
        </w:rPr>
      </w:pPr>
      <w:proofErr w:type="spellStart"/>
      <w:r>
        <w:rPr>
          <w:color w:val="000000"/>
          <w:sz w:val="28"/>
          <w:szCs w:val="28"/>
          <w:shd w:val="clear" w:color="auto" w:fill="FFFFFF"/>
        </w:rPr>
        <w:lastRenderedPageBreak/>
        <w:t>Rubric</w:t>
      </w:r>
      <w:proofErr w:type="spellEnd"/>
      <w:r>
        <w:rPr>
          <w:color w:val="000000"/>
          <w:sz w:val="28"/>
          <w:szCs w:val="28"/>
          <w:shd w:val="clear" w:color="auto" w:fill="FFFFFF"/>
        </w:rPr>
        <w:t>: onderzoeksopdrachten</w:t>
      </w:r>
    </w:p>
    <w:p w14:paraId="00000120" w14:textId="70382164" w:rsidR="006F555E" w:rsidRPr="00406C40" w:rsidRDefault="00406C40">
      <w:pPr>
        <w:pStyle w:val="Normal0"/>
        <w:rPr>
          <w:color w:val="000000"/>
          <w:sz w:val="52"/>
          <w:szCs w:val="52"/>
          <w:shd w:val="clear" w:color="auto" w:fill="FFFFFF"/>
        </w:rPr>
      </w:pPr>
      <w:r>
        <w:rPr>
          <w:noProof/>
          <w:color w:val="000000"/>
          <w:sz w:val="52"/>
          <w:szCs w:val="52"/>
          <w:shd w:val="clear" w:color="auto" w:fill="FFFFFF"/>
        </w:rPr>
        <w:drawing>
          <wp:inline distT="0" distB="0" distL="0" distR="0" wp14:anchorId="6A13BC76" wp14:editId="146B56A3">
            <wp:extent cx="6176595" cy="7707086"/>
            <wp:effectExtent l="0" t="0" r="0" b="8255"/>
            <wp:docPr id="1409976060" name="Afbeelding 3"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76060" name="Afbeelding 3" descr="Afbeelding met tekst, schermopname, Lettertype, document&#10;&#10;Door AI gegenereerde inhoud is mogelijk onjuist."/>
                    <pic:cNvPicPr/>
                  </pic:nvPicPr>
                  <pic:blipFill>
                    <a:blip r:embed="rId43">
                      <a:extLst>
                        <a:ext uri="{28A0092B-C50C-407E-A947-70E740481C1C}">
                          <a14:useLocalDpi xmlns:a14="http://schemas.microsoft.com/office/drawing/2010/main" val="0"/>
                        </a:ext>
                      </a:extLst>
                    </a:blip>
                    <a:stretch>
                      <a:fillRect/>
                    </a:stretch>
                  </pic:blipFill>
                  <pic:spPr>
                    <a:xfrm>
                      <a:off x="0" y="0"/>
                      <a:ext cx="6190819" cy="7724835"/>
                    </a:xfrm>
                    <a:prstGeom prst="rect">
                      <a:avLst/>
                    </a:prstGeom>
                  </pic:spPr>
                </pic:pic>
              </a:graphicData>
            </a:graphic>
          </wp:inline>
        </w:drawing>
      </w:r>
      <w:r>
        <w:rPr>
          <w:color w:val="000000"/>
          <w:sz w:val="52"/>
          <w:szCs w:val="52"/>
          <w:shd w:val="clear" w:color="auto" w:fill="FFFFFF"/>
        </w:rPr>
        <w:br/>
      </w:r>
    </w:p>
    <w:sectPr w:rsidR="006F555E" w:rsidRPr="00406C40" w:rsidSect="00CE6664">
      <w:pgSz w:w="11909" w:h="16834"/>
      <w:pgMar w:top="1440" w:right="1440" w:bottom="1276"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D0345" w14:textId="77777777" w:rsidR="00583A26" w:rsidRDefault="00583A26">
      <w:r>
        <w:separator/>
      </w:r>
    </w:p>
  </w:endnote>
  <w:endnote w:type="continuationSeparator" w:id="0">
    <w:p w14:paraId="09599E1D" w14:textId="77777777" w:rsidR="00583A26" w:rsidRDefault="00583A26">
      <w:r>
        <w:continuationSeparator/>
      </w:r>
    </w:p>
  </w:endnote>
  <w:endnote w:type="continuationNotice" w:id="1">
    <w:p w14:paraId="58E1C797" w14:textId="77777777" w:rsidR="00583A26" w:rsidRDefault="00583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835F" w14:textId="6AC7B746" w:rsidR="51FCFADA" w:rsidRDefault="51FCFADA" w:rsidP="51FCFA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8B1F6" w14:textId="77777777" w:rsidR="00583A26" w:rsidRDefault="00583A26">
      <w:r>
        <w:separator/>
      </w:r>
    </w:p>
  </w:footnote>
  <w:footnote w:type="continuationSeparator" w:id="0">
    <w:p w14:paraId="278B9946" w14:textId="77777777" w:rsidR="00583A26" w:rsidRDefault="00583A26">
      <w:r>
        <w:continuationSeparator/>
      </w:r>
    </w:p>
  </w:footnote>
  <w:footnote w:type="continuationNotice" w:id="1">
    <w:p w14:paraId="27DBE07D" w14:textId="77777777" w:rsidR="00583A26" w:rsidRDefault="00583A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C63E" w14:textId="0459A2A8" w:rsidR="51FCFADA" w:rsidRDefault="00B7213B" w:rsidP="51FCFADA">
    <w:pPr>
      <w:pStyle w:val="Koptekst"/>
    </w:pPr>
    <w:r>
      <w:rPr>
        <w:noProof/>
      </w:rPr>
      <w:drawing>
        <wp:anchor distT="0" distB="0" distL="114300" distR="114300" simplePos="0" relativeHeight="251658240" behindDoc="0" locked="0" layoutInCell="1" allowOverlap="1" wp14:anchorId="62C2A8A7" wp14:editId="705E3925">
          <wp:simplePos x="0" y="0"/>
          <wp:positionH relativeFrom="margin">
            <wp:align>right</wp:align>
          </wp:positionH>
          <wp:positionV relativeFrom="paragraph">
            <wp:posOffset>-135049</wp:posOffset>
          </wp:positionV>
          <wp:extent cx="443738" cy="612000"/>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738" cy="612000"/>
                  </a:xfrm>
                  <a:prstGeom prst="rect">
                    <a:avLst/>
                  </a:prstGeom>
                </pic:spPr>
              </pic:pic>
            </a:graphicData>
          </a:graphic>
          <wp14:sizeRelH relativeFrom="margin">
            <wp14:pctWidth>0</wp14:pctWidth>
          </wp14:sizeRelH>
          <wp14:sizeRelV relativeFrom="margin">
            <wp14:pctHeight>0</wp14:pctHeight>
          </wp14:sizeRelV>
        </wp:anchor>
      </w:drawing>
    </w:r>
    <w:r w:rsidR="3685B6C5">
      <w:rPr>
        <w:noProof/>
      </w:rPr>
      <w:drawing>
        <wp:inline distT="0" distB="0" distL="0" distR="0" wp14:anchorId="46822E01" wp14:editId="776FEC3A">
          <wp:extent cx="1257300" cy="476250"/>
          <wp:effectExtent l="0" t="0" r="0" b="0"/>
          <wp:docPr id="1650959409" name="Afbeelding 16509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EF62" w14:textId="5E9B0152" w:rsidR="51FCFADA" w:rsidRDefault="51FCFADA" w:rsidP="51FCF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4FF"/>
    <w:multiLevelType w:val="multilevel"/>
    <w:tmpl w:val="752EC808"/>
    <w:lvl w:ilvl="0">
      <w:numFmt w:val="bullet"/>
      <w:lvlText w:val="-"/>
      <w:lvlJc w:val="left"/>
      <w:pPr>
        <w:ind w:left="360" w:hanging="360"/>
      </w:pPr>
      <w:rPr>
        <w:rFonts w:ascii="Calibri" w:hAnsi="Calibri"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1" w15:restartNumberingAfterBreak="0">
    <w:nsid w:val="0177740D"/>
    <w:multiLevelType w:val="multilevel"/>
    <w:tmpl w:val="D7E4E4CC"/>
    <w:lvl w:ilvl="0">
      <w:start w:val="2"/>
      <w:numFmt w:val="bullet"/>
      <w:lvlText w:val="-"/>
      <w:lvlJc w:val="left"/>
      <w:pPr>
        <w:ind w:left="1080" w:hanging="360"/>
      </w:pPr>
      <w:rPr>
        <w:rFonts w:ascii="Times New Roman" w:hAnsi="Times New Roman" w:hint="default"/>
        <w:b w:val="0"/>
        <w:i w:val="0"/>
        <w:color w:val="000000"/>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2" w15:restartNumberingAfterBreak="0">
    <w:nsid w:val="01997C2D"/>
    <w:multiLevelType w:val="hybridMultilevel"/>
    <w:tmpl w:val="6E4A9F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BA141B"/>
    <w:multiLevelType w:val="multilevel"/>
    <w:tmpl w:val="2ADA3B9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0FDD3DEE"/>
    <w:multiLevelType w:val="multilevel"/>
    <w:tmpl w:val="2AA66A56"/>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5" w15:restartNumberingAfterBreak="0">
    <w:nsid w:val="114B18E4"/>
    <w:multiLevelType w:val="multilevel"/>
    <w:tmpl w:val="8F2E64E8"/>
    <w:lvl w:ilvl="0">
      <w:numFmt w:val="bullet"/>
      <w:lvlText w:val="-"/>
      <w:lvlJc w:val="left"/>
      <w:pPr>
        <w:ind w:left="360" w:hanging="360"/>
      </w:pPr>
      <w:rPr>
        <w:rFonts w:ascii="Calibri" w:hAnsi="Calibri"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6" w15:restartNumberingAfterBreak="0">
    <w:nsid w:val="3BE32EB3"/>
    <w:multiLevelType w:val="hybridMultilevel"/>
    <w:tmpl w:val="851AE0E0"/>
    <w:lvl w:ilvl="0" w:tplc="99F4AA00">
      <w:numFmt w:val="bullet"/>
      <w:lvlText w:val="-"/>
      <w:lvlJc w:val="left"/>
      <w:pPr>
        <w:ind w:left="360" w:hanging="360"/>
      </w:pPr>
      <w:rPr>
        <w:rFonts w:ascii="Calibri" w:eastAsiaTheme="minorHAnsi" w:hAnsi="Calibri" w:cs="Calibri"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0D14E49"/>
    <w:multiLevelType w:val="hybridMultilevel"/>
    <w:tmpl w:val="BE4283FE"/>
    <w:lvl w:ilvl="0" w:tplc="99F4AA00">
      <w:numFmt w:val="bullet"/>
      <w:lvlText w:val="-"/>
      <w:lvlJc w:val="left"/>
      <w:pPr>
        <w:ind w:left="360" w:hanging="360"/>
      </w:pPr>
      <w:rPr>
        <w:rFonts w:ascii="Calibri" w:eastAsiaTheme="minorHAnsi" w:hAnsi="Calibri" w:cs="Calibri"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4E4145"/>
    <w:multiLevelType w:val="multilevel"/>
    <w:tmpl w:val="71625D64"/>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10" w15:restartNumberingAfterBreak="0">
    <w:nsid w:val="49C84E56"/>
    <w:multiLevelType w:val="hybridMultilevel"/>
    <w:tmpl w:val="FA3EA5F4"/>
    <w:lvl w:ilvl="0" w:tplc="73F84F30">
      <w:numFmt w:val="bullet"/>
      <w:lvlText w:val="-"/>
      <w:lvlJc w:val="left"/>
      <w:pPr>
        <w:ind w:left="720" w:hanging="360"/>
      </w:pPr>
      <w:rPr>
        <w:rFonts w:ascii="Calibri" w:hAnsi="Calibri"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AC120ED"/>
    <w:multiLevelType w:val="multilevel"/>
    <w:tmpl w:val="CCC4257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56DE4BE3"/>
    <w:multiLevelType w:val="hybridMultilevel"/>
    <w:tmpl w:val="3C7A863A"/>
    <w:lvl w:ilvl="0" w:tplc="9050DB1E">
      <w:numFmt w:val="bullet"/>
      <w:lvlText w:val="-"/>
      <w:lvlJc w:val="left"/>
      <w:pPr>
        <w:ind w:left="720" w:hanging="360"/>
      </w:pPr>
      <w:rPr>
        <w:rFonts w:ascii="Calibri" w:hAnsi="Calibri" w:hint="default"/>
        <w:sz w:val="20"/>
      </w:rPr>
    </w:lvl>
    <w:lvl w:ilvl="1" w:tplc="8BA02204" w:tentative="1">
      <w:start w:val="1"/>
      <w:numFmt w:val="bullet"/>
      <w:lvlText w:val="o"/>
      <w:lvlJc w:val="left"/>
      <w:pPr>
        <w:ind w:left="1440" w:hanging="360"/>
      </w:pPr>
      <w:rPr>
        <w:rFonts w:ascii="Courier New" w:hAnsi="Courier New" w:hint="default"/>
      </w:rPr>
    </w:lvl>
    <w:lvl w:ilvl="2" w:tplc="4E6ACD4E" w:tentative="1">
      <w:start w:val="1"/>
      <w:numFmt w:val="bullet"/>
      <w:lvlText w:val=""/>
      <w:lvlJc w:val="left"/>
      <w:pPr>
        <w:ind w:left="2160" w:hanging="360"/>
      </w:pPr>
      <w:rPr>
        <w:rFonts w:ascii="Wingdings" w:hAnsi="Wingdings" w:hint="default"/>
      </w:rPr>
    </w:lvl>
    <w:lvl w:ilvl="3" w:tplc="C7E4302C" w:tentative="1">
      <w:start w:val="1"/>
      <w:numFmt w:val="bullet"/>
      <w:lvlText w:val=""/>
      <w:lvlJc w:val="left"/>
      <w:pPr>
        <w:ind w:left="2880" w:hanging="360"/>
      </w:pPr>
      <w:rPr>
        <w:rFonts w:ascii="Symbol" w:hAnsi="Symbol" w:hint="default"/>
      </w:rPr>
    </w:lvl>
    <w:lvl w:ilvl="4" w:tplc="87648D4A" w:tentative="1">
      <w:start w:val="1"/>
      <w:numFmt w:val="bullet"/>
      <w:lvlText w:val="o"/>
      <w:lvlJc w:val="left"/>
      <w:pPr>
        <w:ind w:left="3600" w:hanging="360"/>
      </w:pPr>
      <w:rPr>
        <w:rFonts w:ascii="Courier New" w:hAnsi="Courier New" w:hint="default"/>
      </w:rPr>
    </w:lvl>
    <w:lvl w:ilvl="5" w:tplc="F37800EC" w:tentative="1">
      <w:start w:val="1"/>
      <w:numFmt w:val="bullet"/>
      <w:lvlText w:val=""/>
      <w:lvlJc w:val="left"/>
      <w:pPr>
        <w:ind w:left="4320" w:hanging="360"/>
      </w:pPr>
      <w:rPr>
        <w:rFonts w:ascii="Wingdings" w:hAnsi="Wingdings" w:hint="default"/>
      </w:rPr>
    </w:lvl>
    <w:lvl w:ilvl="6" w:tplc="D31ECFC6" w:tentative="1">
      <w:start w:val="1"/>
      <w:numFmt w:val="bullet"/>
      <w:lvlText w:val=""/>
      <w:lvlJc w:val="left"/>
      <w:pPr>
        <w:ind w:left="5040" w:hanging="360"/>
      </w:pPr>
      <w:rPr>
        <w:rFonts w:ascii="Symbol" w:hAnsi="Symbol" w:hint="default"/>
      </w:rPr>
    </w:lvl>
    <w:lvl w:ilvl="7" w:tplc="83FCF176" w:tentative="1">
      <w:start w:val="1"/>
      <w:numFmt w:val="bullet"/>
      <w:lvlText w:val="o"/>
      <w:lvlJc w:val="left"/>
      <w:pPr>
        <w:ind w:left="5760" w:hanging="360"/>
      </w:pPr>
      <w:rPr>
        <w:rFonts w:ascii="Courier New" w:hAnsi="Courier New" w:hint="default"/>
      </w:rPr>
    </w:lvl>
    <w:lvl w:ilvl="8" w:tplc="E3140EE6" w:tentative="1">
      <w:start w:val="1"/>
      <w:numFmt w:val="bullet"/>
      <w:lvlText w:val=""/>
      <w:lvlJc w:val="left"/>
      <w:pPr>
        <w:ind w:left="6480" w:hanging="360"/>
      </w:pPr>
      <w:rPr>
        <w:rFonts w:ascii="Wingdings" w:hAnsi="Wingdings" w:hint="default"/>
      </w:rPr>
    </w:lvl>
  </w:abstractNum>
  <w:abstractNum w:abstractNumId="13" w15:restartNumberingAfterBreak="0">
    <w:nsid w:val="57B117F0"/>
    <w:multiLevelType w:val="hybridMultilevel"/>
    <w:tmpl w:val="FFFFFFFF"/>
    <w:lvl w:ilvl="0" w:tplc="8432EB46">
      <w:start w:val="1"/>
      <w:numFmt w:val="bullet"/>
      <w:lvlText w:val="-"/>
      <w:lvlJc w:val="left"/>
      <w:pPr>
        <w:ind w:left="720" w:hanging="360"/>
      </w:pPr>
      <w:rPr>
        <w:rFonts w:ascii="Aptos" w:hAnsi="Aptos" w:hint="default"/>
      </w:rPr>
    </w:lvl>
    <w:lvl w:ilvl="1" w:tplc="A5AC3F5C">
      <w:start w:val="1"/>
      <w:numFmt w:val="bullet"/>
      <w:lvlText w:val="o"/>
      <w:lvlJc w:val="left"/>
      <w:pPr>
        <w:ind w:left="1440" w:hanging="360"/>
      </w:pPr>
      <w:rPr>
        <w:rFonts w:ascii="Courier New" w:hAnsi="Courier New" w:hint="default"/>
      </w:rPr>
    </w:lvl>
    <w:lvl w:ilvl="2" w:tplc="390AB196">
      <w:start w:val="1"/>
      <w:numFmt w:val="bullet"/>
      <w:lvlText w:val=""/>
      <w:lvlJc w:val="left"/>
      <w:pPr>
        <w:ind w:left="2160" w:hanging="360"/>
      </w:pPr>
      <w:rPr>
        <w:rFonts w:ascii="Wingdings" w:hAnsi="Wingdings" w:hint="default"/>
      </w:rPr>
    </w:lvl>
    <w:lvl w:ilvl="3" w:tplc="5B54FE56">
      <w:start w:val="1"/>
      <w:numFmt w:val="bullet"/>
      <w:lvlText w:val=""/>
      <w:lvlJc w:val="left"/>
      <w:pPr>
        <w:ind w:left="2880" w:hanging="360"/>
      </w:pPr>
      <w:rPr>
        <w:rFonts w:ascii="Symbol" w:hAnsi="Symbol" w:hint="default"/>
      </w:rPr>
    </w:lvl>
    <w:lvl w:ilvl="4" w:tplc="F61411DA">
      <w:start w:val="1"/>
      <w:numFmt w:val="bullet"/>
      <w:lvlText w:val="o"/>
      <w:lvlJc w:val="left"/>
      <w:pPr>
        <w:ind w:left="3600" w:hanging="360"/>
      </w:pPr>
      <w:rPr>
        <w:rFonts w:ascii="Courier New" w:hAnsi="Courier New" w:hint="default"/>
      </w:rPr>
    </w:lvl>
    <w:lvl w:ilvl="5" w:tplc="4AD087C0">
      <w:start w:val="1"/>
      <w:numFmt w:val="bullet"/>
      <w:lvlText w:val=""/>
      <w:lvlJc w:val="left"/>
      <w:pPr>
        <w:ind w:left="4320" w:hanging="360"/>
      </w:pPr>
      <w:rPr>
        <w:rFonts w:ascii="Wingdings" w:hAnsi="Wingdings" w:hint="default"/>
      </w:rPr>
    </w:lvl>
    <w:lvl w:ilvl="6" w:tplc="7B92F154">
      <w:start w:val="1"/>
      <w:numFmt w:val="bullet"/>
      <w:lvlText w:val=""/>
      <w:lvlJc w:val="left"/>
      <w:pPr>
        <w:ind w:left="5040" w:hanging="360"/>
      </w:pPr>
      <w:rPr>
        <w:rFonts w:ascii="Symbol" w:hAnsi="Symbol" w:hint="default"/>
      </w:rPr>
    </w:lvl>
    <w:lvl w:ilvl="7" w:tplc="A7F6054E">
      <w:start w:val="1"/>
      <w:numFmt w:val="bullet"/>
      <w:lvlText w:val="o"/>
      <w:lvlJc w:val="left"/>
      <w:pPr>
        <w:ind w:left="5760" w:hanging="360"/>
      </w:pPr>
      <w:rPr>
        <w:rFonts w:ascii="Courier New" w:hAnsi="Courier New" w:hint="default"/>
      </w:rPr>
    </w:lvl>
    <w:lvl w:ilvl="8" w:tplc="C9BCE244">
      <w:start w:val="1"/>
      <w:numFmt w:val="bullet"/>
      <w:lvlText w:val=""/>
      <w:lvlJc w:val="left"/>
      <w:pPr>
        <w:ind w:left="6480" w:hanging="360"/>
      </w:pPr>
      <w:rPr>
        <w:rFonts w:ascii="Wingdings" w:hAnsi="Wingdings" w:hint="default"/>
      </w:rPr>
    </w:lvl>
  </w:abstractNum>
  <w:abstractNum w:abstractNumId="14" w15:restartNumberingAfterBreak="0">
    <w:nsid w:val="606013CC"/>
    <w:multiLevelType w:val="multilevel"/>
    <w:tmpl w:val="59B4C1E6"/>
    <w:lvl w:ilvl="0">
      <w:start w:val="3"/>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15" w15:restartNumberingAfterBreak="0">
    <w:nsid w:val="6AEE03D0"/>
    <w:multiLevelType w:val="multilevel"/>
    <w:tmpl w:val="F4144DE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6" w15:restartNumberingAfterBreak="0">
    <w:nsid w:val="6B8A4930"/>
    <w:multiLevelType w:val="multilevel"/>
    <w:tmpl w:val="E1A662C4"/>
    <w:lvl w:ilvl="0">
      <w:numFmt w:val="bullet"/>
      <w:lvlText w:val="-"/>
      <w:lvlJc w:val="left"/>
      <w:pPr>
        <w:ind w:left="360" w:hanging="360"/>
      </w:pPr>
      <w:rPr>
        <w:rFonts w:ascii="Calibri" w:hAnsi="Calibri"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17" w15:restartNumberingAfterBreak="0">
    <w:nsid w:val="6CD90F8B"/>
    <w:multiLevelType w:val="multilevel"/>
    <w:tmpl w:val="F9E2E07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8" w15:restartNumberingAfterBreak="0">
    <w:nsid w:val="77CEE877"/>
    <w:multiLevelType w:val="hybridMultilevel"/>
    <w:tmpl w:val="9D14B5AE"/>
    <w:lvl w:ilvl="0" w:tplc="73F84F30">
      <w:numFmt w:val="bullet"/>
      <w:lvlText w:val="-"/>
      <w:lvlJc w:val="left"/>
      <w:pPr>
        <w:ind w:left="720" w:hanging="360"/>
      </w:pPr>
      <w:rPr>
        <w:rFonts w:ascii="Calibri" w:hAnsi="Calibri" w:hint="default"/>
        <w:sz w:val="20"/>
      </w:rPr>
    </w:lvl>
    <w:lvl w:ilvl="1" w:tplc="753E710A">
      <w:start w:val="1"/>
      <w:numFmt w:val="bullet"/>
      <w:lvlText w:val="o"/>
      <w:lvlJc w:val="left"/>
      <w:pPr>
        <w:ind w:left="1440" w:hanging="360"/>
      </w:pPr>
      <w:rPr>
        <w:rFonts w:ascii="Courier New" w:hAnsi="Courier New" w:hint="default"/>
      </w:rPr>
    </w:lvl>
    <w:lvl w:ilvl="2" w:tplc="1CF2B29E">
      <w:start w:val="1"/>
      <w:numFmt w:val="bullet"/>
      <w:lvlText w:val=""/>
      <w:lvlJc w:val="left"/>
      <w:pPr>
        <w:ind w:left="2160" w:hanging="360"/>
      </w:pPr>
      <w:rPr>
        <w:rFonts w:ascii="Wingdings" w:hAnsi="Wingdings" w:hint="default"/>
      </w:rPr>
    </w:lvl>
    <w:lvl w:ilvl="3" w:tplc="D17E8F2C">
      <w:start w:val="1"/>
      <w:numFmt w:val="bullet"/>
      <w:lvlText w:val=""/>
      <w:lvlJc w:val="left"/>
      <w:pPr>
        <w:ind w:left="2880" w:hanging="360"/>
      </w:pPr>
      <w:rPr>
        <w:rFonts w:ascii="Symbol" w:hAnsi="Symbol" w:hint="default"/>
      </w:rPr>
    </w:lvl>
    <w:lvl w:ilvl="4" w:tplc="3730A694">
      <w:start w:val="1"/>
      <w:numFmt w:val="bullet"/>
      <w:lvlText w:val="o"/>
      <w:lvlJc w:val="left"/>
      <w:pPr>
        <w:ind w:left="3600" w:hanging="360"/>
      </w:pPr>
      <w:rPr>
        <w:rFonts w:ascii="Courier New" w:hAnsi="Courier New" w:hint="default"/>
      </w:rPr>
    </w:lvl>
    <w:lvl w:ilvl="5" w:tplc="185CF9CC">
      <w:start w:val="1"/>
      <w:numFmt w:val="bullet"/>
      <w:lvlText w:val=""/>
      <w:lvlJc w:val="left"/>
      <w:pPr>
        <w:ind w:left="4320" w:hanging="360"/>
      </w:pPr>
      <w:rPr>
        <w:rFonts w:ascii="Wingdings" w:hAnsi="Wingdings" w:hint="default"/>
      </w:rPr>
    </w:lvl>
    <w:lvl w:ilvl="6" w:tplc="BCE40308">
      <w:start w:val="1"/>
      <w:numFmt w:val="bullet"/>
      <w:lvlText w:val=""/>
      <w:lvlJc w:val="left"/>
      <w:pPr>
        <w:ind w:left="5040" w:hanging="360"/>
      </w:pPr>
      <w:rPr>
        <w:rFonts w:ascii="Symbol" w:hAnsi="Symbol" w:hint="default"/>
      </w:rPr>
    </w:lvl>
    <w:lvl w:ilvl="7" w:tplc="9BA0E2BC">
      <w:start w:val="1"/>
      <w:numFmt w:val="bullet"/>
      <w:lvlText w:val="o"/>
      <w:lvlJc w:val="left"/>
      <w:pPr>
        <w:ind w:left="5760" w:hanging="360"/>
      </w:pPr>
      <w:rPr>
        <w:rFonts w:ascii="Courier New" w:hAnsi="Courier New" w:hint="default"/>
      </w:rPr>
    </w:lvl>
    <w:lvl w:ilvl="8" w:tplc="D13C6D5E">
      <w:start w:val="1"/>
      <w:numFmt w:val="bullet"/>
      <w:lvlText w:val=""/>
      <w:lvlJc w:val="left"/>
      <w:pPr>
        <w:ind w:left="6480" w:hanging="360"/>
      </w:pPr>
      <w:rPr>
        <w:rFonts w:ascii="Wingdings" w:hAnsi="Wingdings" w:hint="default"/>
      </w:rPr>
    </w:lvl>
  </w:abstractNum>
  <w:abstractNum w:abstractNumId="19" w15:restartNumberingAfterBreak="0">
    <w:nsid w:val="7A1C4A32"/>
    <w:multiLevelType w:val="multilevel"/>
    <w:tmpl w:val="606CA96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num w:numId="1" w16cid:durableId="2003198177">
    <w:abstractNumId w:val="1"/>
  </w:num>
  <w:num w:numId="2" w16cid:durableId="1959950192">
    <w:abstractNumId w:val="17"/>
  </w:num>
  <w:num w:numId="3" w16cid:durableId="1764492223">
    <w:abstractNumId w:val="11"/>
  </w:num>
  <w:num w:numId="4" w16cid:durableId="465005739">
    <w:abstractNumId w:val="5"/>
  </w:num>
  <w:num w:numId="5" w16cid:durableId="1818573364">
    <w:abstractNumId w:val="16"/>
  </w:num>
  <w:num w:numId="6" w16cid:durableId="1580746992">
    <w:abstractNumId w:val="4"/>
  </w:num>
  <w:num w:numId="7" w16cid:durableId="181944246">
    <w:abstractNumId w:val="0"/>
  </w:num>
  <w:num w:numId="8" w16cid:durableId="434135016">
    <w:abstractNumId w:val="9"/>
  </w:num>
  <w:num w:numId="9" w16cid:durableId="808861099">
    <w:abstractNumId w:val="8"/>
  </w:num>
  <w:num w:numId="10" w16cid:durableId="101192871">
    <w:abstractNumId w:val="14"/>
  </w:num>
  <w:num w:numId="11" w16cid:durableId="221991098">
    <w:abstractNumId w:val="19"/>
  </w:num>
  <w:num w:numId="12" w16cid:durableId="1978994225">
    <w:abstractNumId w:val="3"/>
  </w:num>
  <w:num w:numId="13" w16cid:durableId="1910339908">
    <w:abstractNumId w:val="15"/>
  </w:num>
  <w:num w:numId="14" w16cid:durableId="395015788">
    <w:abstractNumId w:val="12"/>
  </w:num>
  <w:num w:numId="15" w16cid:durableId="361589414">
    <w:abstractNumId w:val="2"/>
  </w:num>
  <w:num w:numId="16" w16cid:durableId="1714501101">
    <w:abstractNumId w:val="18"/>
  </w:num>
  <w:num w:numId="17" w16cid:durableId="444888463">
    <w:abstractNumId w:val="13"/>
  </w:num>
  <w:num w:numId="18" w16cid:durableId="1848907968">
    <w:abstractNumId w:val="7"/>
  </w:num>
  <w:num w:numId="19" w16cid:durableId="1423599757">
    <w:abstractNumId w:val="6"/>
  </w:num>
  <w:num w:numId="20" w16cid:durableId="9397521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2CA5"/>
    <w:rsid w:val="00006C73"/>
    <w:rsid w:val="0001096F"/>
    <w:rsid w:val="00017C13"/>
    <w:rsid w:val="00022060"/>
    <w:rsid w:val="00024BC5"/>
    <w:rsid w:val="00027EF1"/>
    <w:rsid w:val="0003342B"/>
    <w:rsid w:val="00034352"/>
    <w:rsid w:val="0003610F"/>
    <w:rsid w:val="00042074"/>
    <w:rsid w:val="000446E5"/>
    <w:rsid w:val="000456D8"/>
    <w:rsid w:val="00052537"/>
    <w:rsid w:val="00052D90"/>
    <w:rsid w:val="00054492"/>
    <w:rsid w:val="00055FAE"/>
    <w:rsid w:val="000639F5"/>
    <w:rsid w:val="00065FE7"/>
    <w:rsid w:val="00072A28"/>
    <w:rsid w:val="00074550"/>
    <w:rsid w:val="00083ECB"/>
    <w:rsid w:val="000845D0"/>
    <w:rsid w:val="000871C7"/>
    <w:rsid w:val="000900A3"/>
    <w:rsid w:val="00092CE6"/>
    <w:rsid w:val="00094731"/>
    <w:rsid w:val="000A17EE"/>
    <w:rsid w:val="000B2C3B"/>
    <w:rsid w:val="000C1DF2"/>
    <w:rsid w:val="000D1AD2"/>
    <w:rsid w:val="000D52AD"/>
    <w:rsid w:val="000D6044"/>
    <w:rsid w:val="000D74FA"/>
    <w:rsid w:val="000E0225"/>
    <w:rsid w:val="000E16D8"/>
    <w:rsid w:val="000E5681"/>
    <w:rsid w:val="000F0606"/>
    <w:rsid w:val="000F22EB"/>
    <w:rsid w:val="000F6104"/>
    <w:rsid w:val="000F7208"/>
    <w:rsid w:val="001022E9"/>
    <w:rsid w:val="001101D3"/>
    <w:rsid w:val="00112FB9"/>
    <w:rsid w:val="001151EC"/>
    <w:rsid w:val="00117F70"/>
    <w:rsid w:val="00124EEB"/>
    <w:rsid w:val="001259B0"/>
    <w:rsid w:val="00132A7B"/>
    <w:rsid w:val="00133070"/>
    <w:rsid w:val="00133AC2"/>
    <w:rsid w:val="00140489"/>
    <w:rsid w:val="00140CBB"/>
    <w:rsid w:val="00142603"/>
    <w:rsid w:val="00145878"/>
    <w:rsid w:val="0014632C"/>
    <w:rsid w:val="00146E4D"/>
    <w:rsid w:val="001502BA"/>
    <w:rsid w:val="001576CB"/>
    <w:rsid w:val="00160642"/>
    <w:rsid w:val="001613DD"/>
    <w:rsid w:val="00162E09"/>
    <w:rsid w:val="0016357C"/>
    <w:rsid w:val="00175B22"/>
    <w:rsid w:val="0017602C"/>
    <w:rsid w:val="00183CDB"/>
    <w:rsid w:val="001906D7"/>
    <w:rsid w:val="00193D9F"/>
    <w:rsid w:val="001946B1"/>
    <w:rsid w:val="001963A1"/>
    <w:rsid w:val="001A0654"/>
    <w:rsid w:val="001A0EBB"/>
    <w:rsid w:val="001A13D5"/>
    <w:rsid w:val="001B4072"/>
    <w:rsid w:val="001B4828"/>
    <w:rsid w:val="001D31E3"/>
    <w:rsid w:val="001E0738"/>
    <w:rsid w:val="001F1D14"/>
    <w:rsid w:val="001F3B6E"/>
    <w:rsid w:val="00200099"/>
    <w:rsid w:val="00202676"/>
    <w:rsid w:val="002036B2"/>
    <w:rsid w:val="00203B38"/>
    <w:rsid w:val="0020479A"/>
    <w:rsid w:val="00204F27"/>
    <w:rsid w:val="00210E04"/>
    <w:rsid w:val="002114DA"/>
    <w:rsid w:val="002149CD"/>
    <w:rsid w:val="00215896"/>
    <w:rsid w:val="00221267"/>
    <w:rsid w:val="00224440"/>
    <w:rsid w:val="00226D68"/>
    <w:rsid w:val="00227E4B"/>
    <w:rsid w:val="0023075F"/>
    <w:rsid w:val="002335AB"/>
    <w:rsid w:val="00233F83"/>
    <w:rsid w:val="0023573D"/>
    <w:rsid w:val="002458E8"/>
    <w:rsid w:val="00252869"/>
    <w:rsid w:val="00252FA2"/>
    <w:rsid w:val="00254FB9"/>
    <w:rsid w:val="002620FB"/>
    <w:rsid w:val="00266216"/>
    <w:rsid w:val="0026713F"/>
    <w:rsid w:val="00267D52"/>
    <w:rsid w:val="00271D40"/>
    <w:rsid w:val="00272454"/>
    <w:rsid w:val="00272C5C"/>
    <w:rsid w:val="0027399B"/>
    <w:rsid w:val="00274A5B"/>
    <w:rsid w:val="00274B6D"/>
    <w:rsid w:val="002752FD"/>
    <w:rsid w:val="002759B4"/>
    <w:rsid w:val="0028565B"/>
    <w:rsid w:val="0028684D"/>
    <w:rsid w:val="00286E59"/>
    <w:rsid w:val="0029354A"/>
    <w:rsid w:val="00295439"/>
    <w:rsid w:val="00295ED9"/>
    <w:rsid w:val="00297C30"/>
    <w:rsid w:val="002A2A1F"/>
    <w:rsid w:val="002A6B4E"/>
    <w:rsid w:val="002B0BB2"/>
    <w:rsid w:val="002B1FF8"/>
    <w:rsid w:val="002B7137"/>
    <w:rsid w:val="002C5404"/>
    <w:rsid w:val="002D36A7"/>
    <w:rsid w:val="002E1694"/>
    <w:rsid w:val="002E2EEA"/>
    <w:rsid w:val="002E6A34"/>
    <w:rsid w:val="002F04B5"/>
    <w:rsid w:val="002F4DDB"/>
    <w:rsid w:val="002F7A8C"/>
    <w:rsid w:val="00302621"/>
    <w:rsid w:val="00304C4F"/>
    <w:rsid w:val="00305F94"/>
    <w:rsid w:val="00326A27"/>
    <w:rsid w:val="00332995"/>
    <w:rsid w:val="00336355"/>
    <w:rsid w:val="00337FF7"/>
    <w:rsid w:val="0034395B"/>
    <w:rsid w:val="00344028"/>
    <w:rsid w:val="00344E92"/>
    <w:rsid w:val="00346446"/>
    <w:rsid w:val="003513D1"/>
    <w:rsid w:val="00351E43"/>
    <w:rsid w:val="00355D67"/>
    <w:rsid w:val="00360B65"/>
    <w:rsid w:val="00362302"/>
    <w:rsid w:val="003730E7"/>
    <w:rsid w:val="0037609F"/>
    <w:rsid w:val="00381A80"/>
    <w:rsid w:val="00384D64"/>
    <w:rsid w:val="00384D83"/>
    <w:rsid w:val="003A0978"/>
    <w:rsid w:val="003A09FB"/>
    <w:rsid w:val="003A1B08"/>
    <w:rsid w:val="003A35E2"/>
    <w:rsid w:val="003A52A3"/>
    <w:rsid w:val="003A59B9"/>
    <w:rsid w:val="003A5D90"/>
    <w:rsid w:val="003B0DF6"/>
    <w:rsid w:val="003B10A6"/>
    <w:rsid w:val="003B2380"/>
    <w:rsid w:val="003C0875"/>
    <w:rsid w:val="003C3470"/>
    <w:rsid w:val="003C4751"/>
    <w:rsid w:val="003C6DFC"/>
    <w:rsid w:val="003D028A"/>
    <w:rsid w:val="003D1ED2"/>
    <w:rsid w:val="003D34E8"/>
    <w:rsid w:val="003D6B97"/>
    <w:rsid w:val="003E12CE"/>
    <w:rsid w:val="003E18F1"/>
    <w:rsid w:val="003E4ABB"/>
    <w:rsid w:val="00401B07"/>
    <w:rsid w:val="00404D8A"/>
    <w:rsid w:val="004068FF"/>
    <w:rsid w:val="00406C40"/>
    <w:rsid w:val="004102C9"/>
    <w:rsid w:val="00411A1B"/>
    <w:rsid w:val="00427B68"/>
    <w:rsid w:val="00437E4E"/>
    <w:rsid w:val="00441951"/>
    <w:rsid w:val="00441E84"/>
    <w:rsid w:val="00450DFA"/>
    <w:rsid w:val="0045228E"/>
    <w:rsid w:val="00452A3F"/>
    <w:rsid w:val="00454319"/>
    <w:rsid w:val="00471A2E"/>
    <w:rsid w:val="00474B06"/>
    <w:rsid w:val="00481A89"/>
    <w:rsid w:val="00484A2D"/>
    <w:rsid w:val="00485D61"/>
    <w:rsid w:val="00485FE6"/>
    <w:rsid w:val="00486BA5"/>
    <w:rsid w:val="004965A4"/>
    <w:rsid w:val="004A072B"/>
    <w:rsid w:val="004B2E76"/>
    <w:rsid w:val="004B2F32"/>
    <w:rsid w:val="004B42FE"/>
    <w:rsid w:val="004B4638"/>
    <w:rsid w:val="004B78D6"/>
    <w:rsid w:val="004C3793"/>
    <w:rsid w:val="004C443C"/>
    <w:rsid w:val="004D1BC3"/>
    <w:rsid w:val="004E0CA8"/>
    <w:rsid w:val="004E15C4"/>
    <w:rsid w:val="004FB103"/>
    <w:rsid w:val="0050068A"/>
    <w:rsid w:val="00505918"/>
    <w:rsid w:val="00505E4D"/>
    <w:rsid w:val="00514DDC"/>
    <w:rsid w:val="005161AD"/>
    <w:rsid w:val="00522E50"/>
    <w:rsid w:val="00523439"/>
    <w:rsid w:val="00524046"/>
    <w:rsid w:val="00530AFC"/>
    <w:rsid w:val="00532389"/>
    <w:rsid w:val="0053600F"/>
    <w:rsid w:val="00536AB1"/>
    <w:rsid w:val="005416E8"/>
    <w:rsid w:val="00553EB1"/>
    <w:rsid w:val="00555810"/>
    <w:rsid w:val="00556604"/>
    <w:rsid w:val="00557D3C"/>
    <w:rsid w:val="00563FCB"/>
    <w:rsid w:val="00566F1A"/>
    <w:rsid w:val="00567444"/>
    <w:rsid w:val="00571654"/>
    <w:rsid w:val="00574DA0"/>
    <w:rsid w:val="005771CE"/>
    <w:rsid w:val="00583A26"/>
    <w:rsid w:val="0059099B"/>
    <w:rsid w:val="00591A79"/>
    <w:rsid w:val="00596A6C"/>
    <w:rsid w:val="005A0E96"/>
    <w:rsid w:val="005A3CA9"/>
    <w:rsid w:val="005B13E0"/>
    <w:rsid w:val="005B2041"/>
    <w:rsid w:val="005C17BB"/>
    <w:rsid w:val="005C4687"/>
    <w:rsid w:val="005C5196"/>
    <w:rsid w:val="005C5EE4"/>
    <w:rsid w:val="005D14B0"/>
    <w:rsid w:val="005D2FE3"/>
    <w:rsid w:val="005D3861"/>
    <w:rsid w:val="005D5E8B"/>
    <w:rsid w:val="005E64D5"/>
    <w:rsid w:val="00605EB2"/>
    <w:rsid w:val="0061380D"/>
    <w:rsid w:val="006160E2"/>
    <w:rsid w:val="00620566"/>
    <w:rsid w:val="00621427"/>
    <w:rsid w:val="006241FC"/>
    <w:rsid w:val="00625B44"/>
    <w:rsid w:val="00632E8E"/>
    <w:rsid w:val="0063498B"/>
    <w:rsid w:val="0064230D"/>
    <w:rsid w:val="006424B9"/>
    <w:rsid w:val="00643045"/>
    <w:rsid w:val="00643F5D"/>
    <w:rsid w:val="00645D83"/>
    <w:rsid w:val="00646E85"/>
    <w:rsid w:val="0065110E"/>
    <w:rsid w:val="00656962"/>
    <w:rsid w:val="00657F95"/>
    <w:rsid w:val="006641CE"/>
    <w:rsid w:val="0066795E"/>
    <w:rsid w:val="00673037"/>
    <w:rsid w:val="006752A3"/>
    <w:rsid w:val="00682C28"/>
    <w:rsid w:val="00686A01"/>
    <w:rsid w:val="00690A3C"/>
    <w:rsid w:val="00693991"/>
    <w:rsid w:val="006B481F"/>
    <w:rsid w:val="006C731B"/>
    <w:rsid w:val="006D2A60"/>
    <w:rsid w:val="006D5ABA"/>
    <w:rsid w:val="006E01FE"/>
    <w:rsid w:val="006E4185"/>
    <w:rsid w:val="006E55C2"/>
    <w:rsid w:val="006E7A3A"/>
    <w:rsid w:val="006F4B9E"/>
    <w:rsid w:val="006F555E"/>
    <w:rsid w:val="006F64A2"/>
    <w:rsid w:val="0070716E"/>
    <w:rsid w:val="00712B94"/>
    <w:rsid w:val="007131E6"/>
    <w:rsid w:val="00714FF8"/>
    <w:rsid w:val="00721FF2"/>
    <w:rsid w:val="00726AD6"/>
    <w:rsid w:val="00731B6F"/>
    <w:rsid w:val="00752BE6"/>
    <w:rsid w:val="007544B4"/>
    <w:rsid w:val="00754EFB"/>
    <w:rsid w:val="00755D73"/>
    <w:rsid w:val="007579CF"/>
    <w:rsid w:val="0077120C"/>
    <w:rsid w:val="00777121"/>
    <w:rsid w:val="00781E8F"/>
    <w:rsid w:val="00781FC5"/>
    <w:rsid w:val="0078374D"/>
    <w:rsid w:val="00784094"/>
    <w:rsid w:val="00784743"/>
    <w:rsid w:val="0078512F"/>
    <w:rsid w:val="007872E7"/>
    <w:rsid w:val="007877B5"/>
    <w:rsid w:val="007917E3"/>
    <w:rsid w:val="00791AA2"/>
    <w:rsid w:val="007940D0"/>
    <w:rsid w:val="007961E8"/>
    <w:rsid w:val="007976B1"/>
    <w:rsid w:val="007A573D"/>
    <w:rsid w:val="007A6C48"/>
    <w:rsid w:val="007B14F0"/>
    <w:rsid w:val="007B203D"/>
    <w:rsid w:val="007B3C28"/>
    <w:rsid w:val="007B426E"/>
    <w:rsid w:val="007B4588"/>
    <w:rsid w:val="007B5176"/>
    <w:rsid w:val="007C4714"/>
    <w:rsid w:val="007C7FCA"/>
    <w:rsid w:val="007D1C4F"/>
    <w:rsid w:val="007D5F78"/>
    <w:rsid w:val="007D6262"/>
    <w:rsid w:val="007E1917"/>
    <w:rsid w:val="007E546C"/>
    <w:rsid w:val="007E6CD8"/>
    <w:rsid w:val="007F11B8"/>
    <w:rsid w:val="007F6C4E"/>
    <w:rsid w:val="00800805"/>
    <w:rsid w:val="0080212C"/>
    <w:rsid w:val="00802AF7"/>
    <w:rsid w:val="00806AEE"/>
    <w:rsid w:val="00812EDF"/>
    <w:rsid w:val="00815358"/>
    <w:rsid w:val="00821406"/>
    <w:rsid w:val="00824E38"/>
    <w:rsid w:val="00831067"/>
    <w:rsid w:val="00831305"/>
    <w:rsid w:val="0084178E"/>
    <w:rsid w:val="00843F09"/>
    <w:rsid w:val="00844A75"/>
    <w:rsid w:val="00846BAE"/>
    <w:rsid w:val="00847420"/>
    <w:rsid w:val="00850C6E"/>
    <w:rsid w:val="00851E9E"/>
    <w:rsid w:val="008531B5"/>
    <w:rsid w:val="00854D8B"/>
    <w:rsid w:val="00857264"/>
    <w:rsid w:val="008659A8"/>
    <w:rsid w:val="00870D51"/>
    <w:rsid w:val="00872F85"/>
    <w:rsid w:val="008831AE"/>
    <w:rsid w:val="00883F52"/>
    <w:rsid w:val="00896DED"/>
    <w:rsid w:val="008A619E"/>
    <w:rsid w:val="008A66EC"/>
    <w:rsid w:val="008A67ED"/>
    <w:rsid w:val="008B0710"/>
    <w:rsid w:val="008B0A76"/>
    <w:rsid w:val="008B1068"/>
    <w:rsid w:val="008B27EF"/>
    <w:rsid w:val="008B37C7"/>
    <w:rsid w:val="008C094A"/>
    <w:rsid w:val="008C0977"/>
    <w:rsid w:val="008C378B"/>
    <w:rsid w:val="008C4EAB"/>
    <w:rsid w:val="008C5965"/>
    <w:rsid w:val="008C5A37"/>
    <w:rsid w:val="008D236D"/>
    <w:rsid w:val="008D43B6"/>
    <w:rsid w:val="008E1847"/>
    <w:rsid w:val="008F4072"/>
    <w:rsid w:val="0090478F"/>
    <w:rsid w:val="00912241"/>
    <w:rsid w:val="009161C4"/>
    <w:rsid w:val="00920A18"/>
    <w:rsid w:val="00921113"/>
    <w:rsid w:val="00930134"/>
    <w:rsid w:val="00931815"/>
    <w:rsid w:val="00932F76"/>
    <w:rsid w:val="009400B6"/>
    <w:rsid w:val="00946C4A"/>
    <w:rsid w:val="009516BC"/>
    <w:rsid w:val="009516C4"/>
    <w:rsid w:val="00957E2E"/>
    <w:rsid w:val="009619AF"/>
    <w:rsid w:val="00961ECA"/>
    <w:rsid w:val="00965771"/>
    <w:rsid w:val="00966E47"/>
    <w:rsid w:val="00972015"/>
    <w:rsid w:val="0097278F"/>
    <w:rsid w:val="00976DC4"/>
    <w:rsid w:val="00981149"/>
    <w:rsid w:val="0099072D"/>
    <w:rsid w:val="009A05BE"/>
    <w:rsid w:val="009A59D7"/>
    <w:rsid w:val="009B1E54"/>
    <w:rsid w:val="009B460E"/>
    <w:rsid w:val="009C1367"/>
    <w:rsid w:val="009C453E"/>
    <w:rsid w:val="009C4D0E"/>
    <w:rsid w:val="009C704B"/>
    <w:rsid w:val="009D0771"/>
    <w:rsid w:val="009E273F"/>
    <w:rsid w:val="009E50D3"/>
    <w:rsid w:val="009E612A"/>
    <w:rsid w:val="009F62AF"/>
    <w:rsid w:val="009F7B52"/>
    <w:rsid w:val="00A00F5C"/>
    <w:rsid w:val="00A01CFA"/>
    <w:rsid w:val="00A10F34"/>
    <w:rsid w:val="00A11209"/>
    <w:rsid w:val="00A1750E"/>
    <w:rsid w:val="00A20885"/>
    <w:rsid w:val="00A27238"/>
    <w:rsid w:val="00A27670"/>
    <w:rsid w:val="00A3000A"/>
    <w:rsid w:val="00A358DA"/>
    <w:rsid w:val="00A377A9"/>
    <w:rsid w:val="00A408CE"/>
    <w:rsid w:val="00A44D6D"/>
    <w:rsid w:val="00A47CF0"/>
    <w:rsid w:val="00A55938"/>
    <w:rsid w:val="00A57FA6"/>
    <w:rsid w:val="00A600EC"/>
    <w:rsid w:val="00A61ABC"/>
    <w:rsid w:val="00A660F6"/>
    <w:rsid w:val="00A828BB"/>
    <w:rsid w:val="00A83E7C"/>
    <w:rsid w:val="00A86F2F"/>
    <w:rsid w:val="00A95E62"/>
    <w:rsid w:val="00AA1708"/>
    <w:rsid w:val="00AA1767"/>
    <w:rsid w:val="00AA3969"/>
    <w:rsid w:val="00AA3991"/>
    <w:rsid w:val="00AB104D"/>
    <w:rsid w:val="00AB4B3C"/>
    <w:rsid w:val="00AB56ED"/>
    <w:rsid w:val="00AC213F"/>
    <w:rsid w:val="00AC666F"/>
    <w:rsid w:val="00AD09FF"/>
    <w:rsid w:val="00AD21C5"/>
    <w:rsid w:val="00AD7D3A"/>
    <w:rsid w:val="00AE14C0"/>
    <w:rsid w:val="00AE312D"/>
    <w:rsid w:val="00AF1EE7"/>
    <w:rsid w:val="00AF212F"/>
    <w:rsid w:val="00AF2ECB"/>
    <w:rsid w:val="00B00BA7"/>
    <w:rsid w:val="00B01474"/>
    <w:rsid w:val="00B032B7"/>
    <w:rsid w:val="00B03B1D"/>
    <w:rsid w:val="00B061BB"/>
    <w:rsid w:val="00B06A01"/>
    <w:rsid w:val="00B10176"/>
    <w:rsid w:val="00B12BF4"/>
    <w:rsid w:val="00B21400"/>
    <w:rsid w:val="00B324FB"/>
    <w:rsid w:val="00B40B6D"/>
    <w:rsid w:val="00B42D0C"/>
    <w:rsid w:val="00B45838"/>
    <w:rsid w:val="00B53F06"/>
    <w:rsid w:val="00B53FD8"/>
    <w:rsid w:val="00B551A1"/>
    <w:rsid w:val="00B56ABF"/>
    <w:rsid w:val="00B6584E"/>
    <w:rsid w:val="00B7213B"/>
    <w:rsid w:val="00B765D8"/>
    <w:rsid w:val="00B82F78"/>
    <w:rsid w:val="00B82FDF"/>
    <w:rsid w:val="00B8445C"/>
    <w:rsid w:val="00B8746F"/>
    <w:rsid w:val="00B90BC5"/>
    <w:rsid w:val="00B91C05"/>
    <w:rsid w:val="00B94EE9"/>
    <w:rsid w:val="00BA14AC"/>
    <w:rsid w:val="00BA2264"/>
    <w:rsid w:val="00BB35D7"/>
    <w:rsid w:val="00BB549E"/>
    <w:rsid w:val="00BC0967"/>
    <w:rsid w:val="00BC1E3E"/>
    <w:rsid w:val="00BC54D7"/>
    <w:rsid w:val="00BD38F0"/>
    <w:rsid w:val="00BD4F3E"/>
    <w:rsid w:val="00BE52BA"/>
    <w:rsid w:val="00BE5E56"/>
    <w:rsid w:val="00BE74DA"/>
    <w:rsid w:val="00BF0675"/>
    <w:rsid w:val="00BF295F"/>
    <w:rsid w:val="00BF4708"/>
    <w:rsid w:val="00BF4BD6"/>
    <w:rsid w:val="00BF6646"/>
    <w:rsid w:val="00C11DB6"/>
    <w:rsid w:val="00C12F0D"/>
    <w:rsid w:val="00C131A1"/>
    <w:rsid w:val="00C15326"/>
    <w:rsid w:val="00C16737"/>
    <w:rsid w:val="00C17A8F"/>
    <w:rsid w:val="00C26B7C"/>
    <w:rsid w:val="00C308E4"/>
    <w:rsid w:val="00C32379"/>
    <w:rsid w:val="00C32EC7"/>
    <w:rsid w:val="00C32F09"/>
    <w:rsid w:val="00C33E68"/>
    <w:rsid w:val="00C34B3D"/>
    <w:rsid w:val="00C35E37"/>
    <w:rsid w:val="00C41FE0"/>
    <w:rsid w:val="00C4269D"/>
    <w:rsid w:val="00C42E22"/>
    <w:rsid w:val="00C556C0"/>
    <w:rsid w:val="00C5655D"/>
    <w:rsid w:val="00C60CD9"/>
    <w:rsid w:val="00C6116D"/>
    <w:rsid w:val="00C61A70"/>
    <w:rsid w:val="00C67BD4"/>
    <w:rsid w:val="00C7250D"/>
    <w:rsid w:val="00C7251F"/>
    <w:rsid w:val="00C73AB9"/>
    <w:rsid w:val="00C743D4"/>
    <w:rsid w:val="00C74674"/>
    <w:rsid w:val="00C81156"/>
    <w:rsid w:val="00C81469"/>
    <w:rsid w:val="00C82173"/>
    <w:rsid w:val="00C82359"/>
    <w:rsid w:val="00C82B7E"/>
    <w:rsid w:val="00C83526"/>
    <w:rsid w:val="00C849BA"/>
    <w:rsid w:val="00C87563"/>
    <w:rsid w:val="00C94248"/>
    <w:rsid w:val="00C969D4"/>
    <w:rsid w:val="00C97337"/>
    <w:rsid w:val="00CA1DA5"/>
    <w:rsid w:val="00CA22F0"/>
    <w:rsid w:val="00CB24D5"/>
    <w:rsid w:val="00CE008E"/>
    <w:rsid w:val="00CE6664"/>
    <w:rsid w:val="00CE7458"/>
    <w:rsid w:val="00CE789D"/>
    <w:rsid w:val="00CE7FD0"/>
    <w:rsid w:val="00D02889"/>
    <w:rsid w:val="00D0306D"/>
    <w:rsid w:val="00D04C4E"/>
    <w:rsid w:val="00D04FEC"/>
    <w:rsid w:val="00D07032"/>
    <w:rsid w:val="00D07FE0"/>
    <w:rsid w:val="00D16553"/>
    <w:rsid w:val="00D1694F"/>
    <w:rsid w:val="00D16AD6"/>
    <w:rsid w:val="00D17F0A"/>
    <w:rsid w:val="00D256C4"/>
    <w:rsid w:val="00D308A4"/>
    <w:rsid w:val="00D3137B"/>
    <w:rsid w:val="00D329FC"/>
    <w:rsid w:val="00D342DA"/>
    <w:rsid w:val="00D34997"/>
    <w:rsid w:val="00D35491"/>
    <w:rsid w:val="00D35FF6"/>
    <w:rsid w:val="00D41901"/>
    <w:rsid w:val="00D4246A"/>
    <w:rsid w:val="00D52D8B"/>
    <w:rsid w:val="00D54BEA"/>
    <w:rsid w:val="00D57CE0"/>
    <w:rsid w:val="00D57F0D"/>
    <w:rsid w:val="00D61CFA"/>
    <w:rsid w:val="00D63C1C"/>
    <w:rsid w:val="00D66370"/>
    <w:rsid w:val="00D674D9"/>
    <w:rsid w:val="00D72187"/>
    <w:rsid w:val="00D72FD4"/>
    <w:rsid w:val="00D73B3E"/>
    <w:rsid w:val="00D80752"/>
    <w:rsid w:val="00D80EF1"/>
    <w:rsid w:val="00D820E3"/>
    <w:rsid w:val="00D84E5F"/>
    <w:rsid w:val="00D85CD0"/>
    <w:rsid w:val="00D906CB"/>
    <w:rsid w:val="00D97D63"/>
    <w:rsid w:val="00DA0547"/>
    <w:rsid w:val="00DA4540"/>
    <w:rsid w:val="00DA70F6"/>
    <w:rsid w:val="00DA74EA"/>
    <w:rsid w:val="00DB0BEA"/>
    <w:rsid w:val="00DB54E1"/>
    <w:rsid w:val="00DB62CC"/>
    <w:rsid w:val="00DC4D35"/>
    <w:rsid w:val="00DD2702"/>
    <w:rsid w:val="00DD2860"/>
    <w:rsid w:val="00DE1226"/>
    <w:rsid w:val="00DE40F2"/>
    <w:rsid w:val="00DE4ECB"/>
    <w:rsid w:val="00DE73DE"/>
    <w:rsid w:val="00DE74A8"/>
    <w:rsid w:val="00DF0C85"/>
    <w:rsid w:val="00DF1EBC"/>
    <w:rsid w:val="00DF2586"/>
    <w:rsid w:val="00DF46CF"/>
    <w:rsid w:val="00DF6404"/>
    <w:rsid w:val="00DF72CA"/>
    <w:rsid w:val="00E0222C"/>
    <w:rsid w:val="00E06C9F"/>
    <w:rsid w:val="00E07843"/>
    <w:rsid w:val="00E104CF"/>
    <w:rsid w:val="00E14D58"/>
    <w:rsid w:val="00E16D35"/>
    <w:rsid w:val="00E17D27"/>
    <w:rsid w:val="00E25128"/>
    <w:rsid w:val="00E37BB3"/>
    <w:rsid w:val="00E4080A"/>
    <w:rsid w:val="00E42687"/>
    <w:rsid w:val="00E46770"/>
    <w:rsid w:val="00E61D3B"/>
    <w:rsid w:val="00E620EC"/>
    <w:rsid w:val="00E62EC2"/>
    <w:rsid w:val="00E64A6F"/>
    <w:rsid w:val="00E650B1"/>
    <w:rsid w:val="00E70953"/>
    <w:rsid w:val="00E717B4"/>
    <w:rsid w:val="00E71CE1"/>
    <w:rsid w:val="00E71F02"/>
    <w:rsid w:val="00E72774"/>
    <w:rsid w:val="00E73393"/>
    <w:rsid w:val="00E777EB"/>
    <w:rsid w:val="00E842A3"/>
    <w:rsid w:val="00E848FB"/>
    <w:rsid w:val="00E859CA"/>
    <w:rsid w:val="00E962AC"/>
    <w:rsid w:val="00EA2791"/>
    <w:rsid w:val="00EB292E"/>
    <w:rsid w:val="00EB3049"/>
    <w:rsid w:val="00EB4220"/>
    <w:rsid w:val="00EC6F55"/>
    <w:rsid w:val="00EC7347"/>
    <w:rsid w:val="00ED05B0"/>
    <w:rsid w:val="00ED0BE9"/>
    <w:rsid w:val="00ED6BA3"/>
    <w:rsid w:val="00ED7455"/>
    <w:rsid w:val="00EE0550"/>
    <w:rsid w:val="00EE1DEB"/>
    <w:rsid w:val="00EE54DA"/>
    <w:rsid w:val="00EE7265"/>
    <w:rsid w:val="00EF1271"/>
    <w:rsid w:val="00F07FE5"/>
    <w:rsid w:val="00F13EE4"/>
    <w:rsid w:val="00F14858"/>
    <w:rsid w:val="00F15326"/>
    <w:rsid w:val="00F17321"/>
    <w:rsid w:val="00F23472"/>
    <w:rsid w:val="00F300AB"/>
    <w:rsid w:val="00F31757"/>
    <w:rsid w:val="00F36B32"/>
    <w:rsid w:val="00F40FDB"/>
    <w:rsid w:val="00F4388C"/>
    <w:rsid w:val="00F444E1"/>
    <w:rsid w:val="00F502F4"/>
    <w:rsid w:val="00F50797"/>
    <w:rsid w:val="00F534A4"/>
    <w:rsid w:val="00F54AFB"/>
    <w:rsid w:val="00F55C0D"/>
    <w:rsid w:val="00F57473"/>
    <w:rsid w:val="00F61EFA"/>
    <w:rsid w:val="00F623D8"/>
    <w:rsid w:val="00F7107E"/>
    <w:rsid w:val="00F7255A"/>
    <w:rsid w:val="00F73F47"/>
    <w:rsid w:val="00F76CDE"/>
    <w:rsid w:val="00FA2002"/>
    <w:rsid w:val="00FA297C"/>
    <w:rsid w:val="00FA426A"/>
    <w:rsid w:val="00FB02B5"/>
    <w:rsid w:val="00FB0F1A"/>
    <w:rsid w:val="00FB1E2E"/>
    <w:rsid w:val="00FB4F12"/>
    <w:rsid w:val="00FB6AD5"/>
    <w:rsid w:val="00FB7E26"/>
    <w:rsid w:val="00FC03FF"/>
    <w:rsid w:val="00FC2430"/>
    <w:rsid w:val="00FC59FB"/>
    <w:rsid w:val="00FC6909"/>
    <w:rsid w:val="00FD5E8D"/>
    <w:rsid w:val="00FD6A78"/>
    <w:rsid w:val="00FD6D52"/>
    <w:rsid w:val="00FE0AA0"/>
    <w:rsid w:val="00FE20E0"/>
    <w:rsid w:val="00FE2A40"/>
    <w:rsid w:val="00FF00F2"/>
    <w:rsid w:val="00FF6449"/>
    <w:rsid w:val="038091FA"/>
    <w:rsid w:val="06392EC9"/>
    <w:rsid w:val="0757E842"/>
    <w:rsid w:val="0974350B"/>
    <w:rsid w:val="0BF7E8B9"/>
    <w:rsid w:val="10886A33"/>
    <w:rsid w:val="10A45DC7"/>
    <w:rsid w:val="10D0E22F"/>
    <w:rsid w:val="1208B8F8"/>
    <w:rsid w:val="1232A444"/>
    <w:rsid w:val="12767CBC"/>
    <w:rsid w:val="14C4F1AF"/>
    <w:rsid w:val="1A3BF372"/>
    <w:rsid w:val="1B8C5997"/>
    <w:rsid w:val="1E90F0D7"/>
    <w:rsid w:val="1F942535"/>
    <w:rsid w:val="1FBCD24F"/>
    <w:rsid w:val="1FE204D8"/>
    <w:rsid w:val="21DA81EC"/>
    <w:rsid w:val="221A1AC1"/>
    <w:rsid w:val="23A52144"/>
    <w:rsid w:val="25424BF4"/>
    <w:rsid w:val="25F607B7"/>
    <w:rsid w:val="26821529"/>
    <w:rsid w:val="28B2B95C"/>
    <w:rsid w:val="2954B98E"/>
    <w:rsid w:val="297C87AB"/>
    <w:rsid w:val="29A998DC"/>
    <w:rsid w:val="2B9FFDA9"/>
    <w:rsid w:val="2BA05EF4"/>
    <w:rsid w:val="2C4DF13D"/>
    <w:rsid w:val="2E74327F"/>
    <w:rsid w:val="3009E8CB"/>
    <w:rsid w:val="320F8291"/>
    <w:rsid w:val="3475EA06"/>
    <w:rsid w:val="34B7B2A6"/>
    <w:rsid w:val="35CB1DB7"/>
    <w:rsid w:val="3685B6C5"/>
    <w:rsid w:val="3C861442"/>
    <w:rsid w:val="43B6859B"/>
    <w:rsid w:val="43F65DFB"/>
    <w:rsid w:val="4AFCDD5D"/>
    <w:rsid w:val="4B3354C2"/>
    <w:rsid w:val="4D5BFF62"/>
    <w:rsid w:val="4E1990DA"/>
    <w:rsid w:val="51FCFADA"/>
    <w:rsid w:val="5555FE04"/>
    <w:rsid w:val="57F549EE"/>
    <w:rsid w:val="5835019E"/>
    <w:rsid w:val="5A376707"/>
    <w:rsid w:val="5B25763C"/>
    <w:rsid w:val="5B9DED08"/>
    <w:rsid w:val="5D77FD00"/>
    <w:rsid w:val="5EDACC22"/>
    <w:rsid w:val="62D3DA83"/>
    <w:rsid w:val="6302043A"/>
    <w:rsid w:val="64E84642"/>
    <w:rsid w:val="6A29B978"/>
    <w:rsid w:val="6CF07D9F"/>
    <w:rsid w:val="6DE72D24"/>
    <w:rsid w:val="6EC435DC"/>
    <w:rsid w:val="714FD162"/>
    <w:rsid w:val="71B8A3D1"/>
    <w:rsid w:val="7203B80E"/>
    <w:rsid w:val="74233C6C"/>
    <w:rsid w:val="74681A42"/>
    <w:rsid w:val="763ECC98"/>
    <w:rsid w:val="771FAE49"/>
    <w:rsid w:val="781B8FCA"/>
    <w:rsid w:val="7A0A731C"/>
    <w:rsid w:val="7BB74017"/>
    <w:rsid w:val="7E42174B"/>
    <w:rsid w:val="7F8FBD6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BA67437C-AA7D-4336-AF23-60F31CC5E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11B8"/>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wacimagecontainer">
    <w:name w:val="wacimagecontainer"/>
    <w:basedOn w:val="Standaardalinea-lettertype"/>
    <w:rsid w:val="00EC7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http://www.sites.google.com/view/scheepsliften"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hyperlink" Target="https://ucll.sharepoint.com/sites/msteams_9e07da/Gedeelde%20documenten/Transport%20over%20water/1%20-%20Bachelorproefbundel/4%20-%20Leerlingenbundel/Leerlingenbundel%20definitief.pdf" TargetMode="External"/><Relationship Id="rId37" Type="http://schemas.openxmlformats.org/officeDocument/2006/relationships/image" Target="media/image19.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hyperlink" Target="https://sofico.org/nl/ontbrekende-schakels/de-scheepslift-van-strepy-thieu-en-het-centrumkanaa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ucll.sharepoint.com/sites/msteams_9e07da/Gedeelde%20documenten/Transport%20over%20water/1%20-%20Bachelorproefbundel/4%20-%20Leerlingenbundel/Presentatie%20uitrol.ppt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microsoft.com/office/2007/relationships/hdphoto" Target="media/hdphoto2.wdp"/><Relationship Id="rId30" Type="http://schemas.openxmlformats.org/officeDocument/2006/relationships/image" Target="media/image18.png"/><Relationship Id="rId35" Type="http://schemas.openxmlformats.org/officeDocument/2006/relationships/hyperlink" Target="https://canalducentre.be/" TargetMode="External"/><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ucll.sharepoint.com/sites/msteams_9e07da/Gedeelde%20documenten/Transport%20over%20water/1%20-%20Bachelorproefbundel/4%20-%20Leerlingenbundel/Verbetersleutel%20DEFINITIEF.docx" TargetMode="External"/><Relationship Id="rId38" Type="http://schemas.openxmlformats.org/officeDocument/2006/relationships/image" Target="media/image20.png"/><Relationship Id="rId20" Type="http://schemas.openxmlformats.org/officeDocument/2006/relationships/image" Target="media/image10.jpe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Props1.xml><?xml version="1.0" encoding="utf-8"?>
<ds:datastoreItem xmlns:ds="http://schemas.openxmlformats.org/officeDocument/2006/customXml" ds:itemID="{0A071ED9-2EEA-46D2-A181-77B629D19EC1}"/>
</file>

<file path=customXml/itemProps2.xml><?xml version="1.0" encoding="utf-8"?>
<ds:datastoreItem xmlns:ds="http://schemas.openxmlformats.org/officeDocument/2006/customXml" ds:itemID="{27808B5B-597C-4F13-A28E-80692AAE5C1D}">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3.xml><?xml version="1.0" encoding="utf-8"?>
<ds:datastoreItem xmlns:ds="http://schemas.openxmlformats.org/officeDocument/2006/customXml" ds:itemID="{1249D290-5755-4843-944B-4DB156CD026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1911</Words>
  <Characters>10516</Characters>
  <Application>Microsoft Office Word</Application>
  <DocSecurity>0</DocSecurity>
  <Lines>87</Lines>
  <Paragraphs>24</Paragraphs>
  <ScaleCrop>false</ScaleCrop>
  <Company/>
  <LinksUpToDate>false</LinksUpToDate>
  <CharactersWithSpaces>12403</CharactersWithSpaces>
  <SharedDoc>false</SharedDoc>
  <HLinks>
    <vt:vector size="6" baseType="variant">
      <vt:variant>
        <vt:i4>3473460</vt:i4>
      </vt:variant>
      <vt:variant>
        <vt:i4>0</vt:i4>
      </vt:variant>
      <vt:variant>
        <vt:i4>0</vt:i4>
      </vt:variant>
      <vt:variant>
        <vt:i4>5</vt:i4>
      </vt:variant>
      <vt:variant>
        <vt:lpwstr>http://www.sites.google.com/view/scheepsliften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Thian Macquoy</cp:lastModifiedBy>
  <cp:revision>158</cp:revision>
  <dcterms:created xsi:type="dcterms:W3CDTF">2021-03-12T18:19:00Z</dcterms:created>
  <dcterms:modified xsi:type="dcterms:W3CDTF">2025-06-09T19:01:00Z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0x010100B15C98BCFFC31A47B7159746E1C30B6C</vt:lpwstr>
  </property>
  <property fmtid="{D5CDD505-2E9C-101B-9397-08002B2CF9AE}" pid="12" name="MediaServiceImageTags">
    <vt:lpwstr/>
  </property>
  <property fmtid="{D5CDD505-2E9C-101B-9397-08002B2CF9AE}" pid="13" name="Order">
    <vt:r8>257100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