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04057" w14:textId="77777777" w:rsidR="005A023E" w:rsidRPr="00FD6179" w:rsidRDefault="005A023E" w:rsidP="005A023E">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284CE739" w14:textId="77777777" w:rsidR="00EE0A3E" w:rsidRPr="00EE0A3E" w:rsidRDefault="00EE0A3E" w:rsidP="00EE0A3E">
      <w:pPr>
        <w:rPr>
          <w:rFonts w:ascii="Arial" w:eastAsia="Arial" w:hAnsi="Arial" w:cs="Arial"/>
          <w:b/>
          <w:bCs/>
          <w:lang w:eastAsia="en-US"/>
        </w:rPr>
      </w:pPr>
    </w:p>
    <w:p w14:paraId="294F3D0A" w14:textId="7238F799"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 xml:space="preserve">Bouwsteen </w:t>
      </w:r>
      <w:r w:rsidR="00723586">
        <w:rPr>
          <w:rFonts w:ascii="Arial" w:eastAsia="Arial" w:hAnsi="Arial" w:cs="Arial"/>
          <w:b/>
          <w:bCs/>
          <w:lang w:eastAsia="en-US"/>
        </w:rPr>
        <w:t>2</w:t>
      </w:r>
      <w:r w:rsidRPr="00EE0A3E">
        <w:rPr>
          <w:rFonts w:ascii="Arial" w:eastAsia="Arial" w:hAnsi="Arial" w:cs="Arial"/>
          <w:b/>
          <w:bCs/>
          <w:lang w:eastAsia="en-US"/>
        </w:rPr>
        <w:t xml:space="preserve">: </w:t>
      </w:r>
      <w:r w:rsidR="00723586">
        <w:rPr>
          <w:rFonts w:ascii="Arial" w:eastAsia="Arial" w:hAnsi="Arial" w:cs="Arial"/>
          <w:b/>
          <w:bCs/>
          <w:lang w:eastAsia="en-US"/>
        </w:rPr>
        <w:t>Hoëgne</w:t>
      </w:r>
    </w:p>
    <w:p w14:paraId="5FE57F79" w14:textId="77777777" w:rsidR="00EE0A3E" w:rsidRPr="00EE0A3E" w:rsidRDefault="00EE0A3E" w:rsidP="00EE0A3E">
      <w:pPr>
        <w:rPr>
          <w:rFonts w:ascii="Arial" w:eastAsia="Arial" w:hAnsi="Arial" w:cs="Arial"/>
          <w:b/>
          <w:bCs/>
          <w:lang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EE0A3E" w:rsidRPr="00EE0A3E" w14:paraId="1CB0F2B8"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25832CE" w14:textId="77777777" w:rsidR="00EE0A3E" w:rsidRPr="004470C7" w:rsidRDefault="00EE0A3E" w:rsidP="00EE0A3E">
            <w:pPr>
              <w:rPr>
                <w:rFonts w:ascii="Arial" w:eastAsia="Arial" w:hAnsi="Arial" w:cs="Arial"/>
                <w:b/>
                <w:bCs/>
                <w:lang w:eastAsia="en-US"/>
              </w:rPr>
            </w:pPr>
            <w:r w:rsidRPr="004470C7">
              <w:rPr>
                <w:rFonts w:ascii="Arial" w:eastAsia="Arial" w:hAnsi="Arial" w:cs="Arial"/>
                <w:b/>
                <w:bCs/>
                <w:lang w:eastAsia="en-US"/>
              </w:rPr>
              <w:t>Deze fase in een notendop:</w:t>
            </w:r>
          </w:p>
          <w:p w14:paraId="2ACF21B3" w14:textId="64617074" w:rsidR="00EE0A3E" w:rsidRPr="004470C7" w:rsidRDefault="004F1E13" w:rsidP="00EE0A3E">
            <w:pPr>
              <w:rPr>
                <w:rFonts w:ascii="Arial" w:eastAsia="Arial" w:hAnsi="Arial" w:cs="Arial"/>
                <w:lang w:eastAsia="en-US"/>
              </w:rPr>
            </w:pPr>
            <w:r w:rsidRPr="004470C7">
              <w:rPr>
                <w:rFonts w:ascii="Arial" w:eastAsia="Arial" w:hAnsi="Arial" w:cs="Arial"/>
                <w:lang w:eastAsia="en-US"/>
              </w:rPr>
              <w:t>Tijdens de 2</w:t>
            </w:r>
            <w:r w:rsidRPr="004470C7">
              <w:rPr>
                <w:rFonts w:ascii="Arial" w:eastAsia="Arial" w:hAnsi="Arial" w:cs="Arial"/>
                <w:vertAlign w:val="superscript"/>
                <w:lang w:eastAsia="en-US"/>
              </w:rPr>
              <w:t>e</w:t>
            </w:r>
            <w:r w:rsidRPr="004470C7">
              <w:rPr>
                <w:rFonts w:ascii="Arial" w:eastAsia="Arial" w:hAnsi="Arial" w:cs="Arial"/>
                <w:lang w:eastAsia="en-US"/>
              </w:rPr>
              <w:t xml:space="preserve"> tussenstop kijken we naar</w:t>
            </w:r>
            <w:r w:rsidR="00081066" w:rsidRPr="004470C7">
              <w:rPr>
                <w:rFonts w:ascii="Arial" w:eastAsia="Arial" w:hAnsi="Arial" w:cs="Arial"/>
                <w:lang w:eastAsia="en-US"/>
              </w:rPr>
              <w:t xml:space="preserve"> de</w:t>
            </w:r>
            <w:r w:rsidRPr="004470C7">
              <w:rPr>
                <w:rFonts w:ascii="Arial" w:eastAsia="Arial" w:hAnsi="Arial" w:cs="Arial"/>
                <w:lang w:eastAsia="en-US"/>
              </w:rPr>
              <w:t xml:space="preserve"> impact van het water op de omgeving</w:t>
            </w:r>
            <w:r w:rsidR="00081066" w:rsidRPr="004470C7">
              <w:rPr>
                <w:rFonts w:ascii="Arial" w:eastAsia="Arial" w:hAnsi="Arial" w:cs="Arial"/>
                <w:lang w:eastAsia="en-US"/>
              </w:rPr>
              <w:t xml:space="preserve"> </w:t>
            </w:r>
            <w:r w:rsidR="00CB298A" w:rsidRPr="004470C7">
              <w:rPr>
                <w:rFonts w:ascii="Arial" w:eastAsia="Arial" w:hAnsi="Arial" w:cs="Arial"/>
                <w:lang w:eastAsia="en-US"/>
              </w:rPr>
              <w:t>(dalvorming)</w:t>
            </w:r>
            <w:r w:rsidR="00081066" w:rsidRPr="004470C7">
              <w:rPr>
                <w:rFonts w:ascii="Arial" w:eastAsia="Arial" w:hAnsi="Arial" w:cs="Arial"/>
                <w:lang w:eastAsia="en-US"/>
              </w:rPr>
              <w:t>.</w:t>
            </w:r>
            <w:r w:rsidR="00CB298A" w:rsidRPr="004470C7">
              <w:rPr>
                <w:rFonts w:ascii="Arial" w:eastAsia="Arial" w:hAnsi="Arial" w:cs="Arial"/>
                <w:lang w:eastAsia="en-US"/>
              </w:rPr>
              <w:t xml:space="preserve"> Welke planten vinden we in deze regio</w:t>
            </w:r>
            <w:r w:rsidR="00081066" w:rsidRPr="004470C7">
              <w:rPr>
                <w:rFonts w:ascii="Arial" w:eastAsia="Arial" w:hAnsi="Arial" w:cs="Arial"/>
                <w:lang w:eastAsia="en-US"/>
              </w:rPr>
              <w:t xml:space="preserve"> (biotoopstudie)</w:t>
            </w:r>
            <w:r w:rsidR="00CB298A" w:rsidRPr="004470C7">
              <w:rPr>
                <w:rFonts w:ascii="Arial" w:eastAsia="Arial" w:hAnsi="Arial" w:cs="Arial"/>
                <w:lang w:eastAsia="en-US"/>
              </w:rPr>
              <w:t xml:space="preserve">? Hoe zit het met de </w:t>
            </w:r>
            <w:r w:rsidR="0027416A" w:rsidRPr="004470C7">
              <w:rPr>
                <w:rFonts w:ascii="Arial" w:eastAsia="Arial" w:hAnsi="Arial" w:cs="Arial"/>
                <w:lang w:eastAsia="en-US"/>
              </w:rPr>
              <w:t>waterkwaliteit</w:t>
            </w:r>
            <w:r w:rsidR="00CB298A" w:rsidRPr="004470C7">
              <w:rPr>
                <w:rFonts w:ascii="Arial" w:eastAsia="Arial" w:hAnsi="Arial" w:cs="Arial"/>
                <w:lang w:eastAsia="en-US"/>
              </w:rPr>
              <w:t>?</w:t>
            </w:r>
          </w:p>
          <w:p w14:paraId="3565C7DB" w14:textId="34554F93" w:rsidR="0027416A" w:rsidRPr="0073477E" w:rsidRDefault="0027416A" w:rsidP="00EE0A3E">
            <w:pPr>
              <w:rPr>
                <w:rFonts w:ascii="Arial" w:eastAsia="Arial" w:hAnsi="Arial" w:cs="Arial"/>
                <w:lang w:eastAsia="en-US"/>
              </w:rPr>
            </w:pPr>
            <w:r w:rsidRPr="004470C7">
              <w:rPr>
                <w:rFonts w:ascii="Arial" w:eastAsia="Arial" w:hAnsi="Arial" w:cs="Arial"/>
                <w:lang w:eastAsia="en-US"/>
              </w:rPr>
              <w:t xml:space="preserve">Dit onderzoeken we in deze tussenstop. </w:t>
            </w:r>
            <w:r w:rsidR="00BC2348" w:rsidRPr="004470C7">
              <w:rPr>
                <w:rFonts w:ascii="Arial" w:eastAsia="Arial" w:hAnsi="Arial" w:cs="Arial"/>
                <w:lang w:eastAsia="en-US"/>
              </w:rPr>
              <w:t>We doen weer een oriëntatieopdracht zodat de leerlingen een bewust idee hebben waar we ons bevinden en hoe we ons verpl</w:t>
            </w:r>
            <w:r w:rsidR="008F0934" w:rsidRPr="004470C7">
              <w:rPr>
                <w:rFonts w:ascii="Arial" w:eastAsia="Arial" w:hAnsi="Arial" w:cs="Arial"/>
                <w:lang w:eastAsia="en-US"/>
              </w:rPr>
              <w:t>aatsen op de kaart.</w:t>
            </w:r>
            <w:r w:rsidR="002B7E91" w:rsidRPr="004470C7">
              <w:rPr>
                <w:rFonts w:ascii="Arial" w:eastAsia="Arial" w:hAnsi="Arial" w:cs="Arial"/>
                <w:lang w:eastAsia="en-US"/>
              </w:rPr>
              <w:t xml:space="preserve"> </w:t>
            </w:r>
            <w:r w:rsidR="006516EE" w:rsidRPr="004470C7">
              <w:rPr>
                <w:rFonts w:ascii="Arial" w:eastAsia="Arial" w:hAnsi="Arial" w:cs="Arial"/>
                <w:lang w:eastAsia="en-US"/>
              </w:rPr>
              <w:t>Daarna wordt de erosie, de biotoop en het debiet van de Hoëgne onderzocht.</w:t>
            </w:r>
          </w:p>
        </w:tc>
      </w:tr>
      <w:tr w:rsidR="00EE0A3E" w:rsidRPr="00EE0A3E" w14:paraId="68D46FEC"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D852B22" w14:textId="28128BCE" w:rsidR="00EE0A3E" w:rsidRPr="00F63621" w:rsidRDefault="00EE0A3E" w:rsidP="00EE0A3E">
            <w:pPr>
              <w:rPr>
                <w:rFonts w:ascii="Arial" w:eastAsia="Arial" w:hAnsi="Arial" w:cs="Arial"/>
                <w:b/>
                <w:bCs/>
                <w:iCs/>
                <w:lang w:eastAsia="en-US"/>
              </w:rPr>
            </w:pPr>
            <w:r w:rsidRPr="00EE0A3E">
              <w:rPr>
                <w:rFonts w:ascii="Arial" w:eastAsia="Arial" w:hAnsi="Arial" w:cs="Arial"/>
                <w:b/>
                <w:bCs/>
                <w:lang w:eastAsia="en-US"/>
              </w:rPr>
              <w:t xml:space="preserve">Tijd: </w:t>
            </w:r>
            <w:r w:rsidR="00FA678B" w:rsidRPr="004470C7">
              <w:rPr>
                <w:rFonts w:ascii="Arial" w:eastAsia="Arial" w:hAnsi="Arial" w:cs="Arial"/>
                <w:lang w:eastAsia="en-US"/>
              </w:rPr>
              <w:t>55</w:t>
            </w:r>
            <w:r w:rsidR="00843CBF" w:rsidRPr="004470C7">
              <w:rPr>
                <w:rFonts w:ascii="Arial" w:eastAsia="Arial" w:hAnsi="Arial" w:cs="Arial"/>
                <w:lang w:eastAsia="en-US"/>
              </w:rPr>
              <w:t>’</w:t>
            </w:r>
          </w:p>
        </w:tc>
      </w:tr>
      <w:tr w:rsidR="00EE0A3E" w:rsidRPr="00EE0A3E" w14:paraId="13F406DF"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38D68FE5" w14:textId="77777777" w:rsidR="00EE0A3E" w:rsidRPr="004470C7" w:rsidRDefault="00EE0A3E" w:rsidP="00EE0A3E">
            <w:pPr>
              <w:rPr>
                <w:rFonts w:ascii="Arial" w:eastAsia="Arial" w:hAnsi="Arial" w:cs="Arial"/>
                <w:b/>
                <w:bCs/>
                <w:lang w:eastAsia="en-US"/>
              </w:rPr>
            </w:pPr>
            <w:r w:rsidRPr="004470C7">
              <w:rPr>
                <w:rFonts w:ascii="Arial" w:eastAsia="Arial" w:hAnsi="Arial" w:cs="Arial"/>
                <w:b/>
                <w:bCs/>
                <w:lang w:eastAsia="en-US"/>
              </w:rPr>
              <w:t>Leerdoelen: De leerlingen kunnen</w:t>
            </w:r>
          </w:p>
          <w:p w14:paraId="6E6C29E4" w14:textId="77777777" w:rsidR="00EE0A3E" w:rsidRPr="00D574BD" w:rsidRDefault="00D574BD" w:rsidP="00EE0A3E">
            <w:pPr>
              <w:numPr>
                <w:ilvl w:val="0"/>
                <w:numId w:val="2"/>
              </w:numPr>
              <w:rPr>
                <w:rFonts w:ascii="Arial" w:eastAsia="Arial" w:hAnsi="Arial" w:cs="Arial"/>
                <w:b/>
                <w:bCs/>
                <w:lang w:eastAsia="en-US"/>
              </w:rPr>
            </w:pPr>
            <w:r>
              <w:rPr>
                <w:rFonts w:ascii="Arial" w:eastAsia="Arial" w:hAnsi="Arial" w:cs="Arial"/>
                <w:bCs/>
                <w:lang w:eastAsia="en-US"/>
              </w:rPr>
              <w:t>Zelfstandig en doelgericht een biotoopstudie uitvoeren.</w:t>
            </w:r>
          </w:p>
          <w:p w14:paraId="0255BC28" w14:textId="3F3FCB36" w:rsidR="00D574BD" w:rsidRPr="00026C98" w:rsidRDefault="00026C98" w:rsidP="00EE0A3E">
            <w:pPr>
              <w:numPr>
                <w:ilvl w:val="0"/>
                <w:numId w:val="2"/>
              </w:numPr>
              <w:rPr>
                <w:rFonts w:ascii="Arial" w:eastAsia="Arial" w:hAnsi="Arial" w:cs="Arial"/>
                <w:b/>
                <w:bCs/>
                <w:lang w:eastAsia="en-US"/>
              </w:rPr>
            </w:pPr>
            <w:r>
              <w:rPr>
                <w:rFonts w:ascii="Arial" w:eastAsia="Arial" w:hAnsi="Arial" w:cs="Arial"/>
                <w:bCs/>
                <w:lang w:eastAsia="en-US"/>
              </w:rPr>
              <w:t>Met enige hulp van de leerkracht een formule voor de berekeni</w:t>
            </w:r>
            <w:r w:rsidR="006133A1">
              <w:rPr>
                <w:rFonts w:ascii="Arial" w:eastAsia="Arial" w:hAnsi="Arial" w:cs="Arial"/>
                <w:bCs/>
                <w:lang w:eastAsia="en-US"/>
              </w:rPr>
              <w:t>n</w:t>
            </w:r>
            <w:r>
              <w:rPr>
                <w:rFonts w:ascii="Arial" w:eastAsia="Arial" w:hAnsi="Arial" w:cs="Arial"/>
                <w:bCs/>
                <w:lang w:eastAsia="en-US"/>
              </w:rPr>
              <w:t>g van het debiet Q vormen.</w:t>
            </w:r>
          </w:p>
          <w:p w14:paraId="5C3F1B16" w14:textId="77777777" w:rsidR="00026C98" w:rsidRPr="00BF7DCB" w:rsidRDefault="00BF7DCB" w:rsidP="00EE0A3E">
            <w:pPr>
              <w:numPr>
                <w:ilvl w:val="0"/>
                <w:numId w:val="2"/>
              </w:numPr>
              <w:rPr>
                <w:rFonts w:ascii="Arial" w:eastAsia="Arial" w:hAnsi="Arial" w:cs="Arial"/>
                <w:b/>
                <w:bCs/>
                <w:lang w:eastAsia="en-US"/>
              </w:rPr>
            </w:pPr>
            <w:r>
              <w:rPr>
                <w:rFonts w:ascii="Arial" w:eastAsia="Arial" w:hAnsi="Arial" w:cs="Arial"/>
                <w:bCs/>
                <w:lang w:eastAsia="en-US"/>
              </w:rPr>
              <w:t>Samenwerken om accurate meetresultaten te bekomen.</w:t>
            </w:r>
          </w:p>
          <w:p w14:paraId="4533E445" w14:textId="77777777" w:rsidR="00BF7DCB" w:rsidRPr="00186614" w:rsidRDefault="00BF7DCB" w:rsidP="00EE0A3E">
            <w:pPr>
              <w:numPr>
                <w:ilvl w:val="0"/>
                <w:numId w:val="2"/>
              </w:numPr>
              <w:rPr>
                <w:rFonts w:ascii="Arial" w:eastAsia="Arial" w:hAnsi="Arial" w:cs="Arial"/>
                <w:b/>
                <w:bCs/>
                <w:lang w:eastAsia="en-US"/>
              </w:rPr>
            </w:pPr>
            <w:r>
              <w:rPr>
                <w:rFonts w:ascii="Arial" w:eastAsia="Arial" w:hAnsi="Arial" w:cs="Arial"/>
                <w:bCs/>
                <w:lang w:eastAsia="en-US"/>
              </w:rPr>
              <w:t>De stroomsnelheid v en de oppervlakte A van een rivier berekenen</w:t>
            </w:r>
            <w:r w:rsidR="00186614">
              <w:rPr>
                <w:rFonts w:ascii="Arial" w:eastAsia="Arial" w:hAnsi="Arial" w:cs="Arial"/>
                <w:bCs/>
                <w:lang w:eastAsia="en-US"/>
              </w:rPr>
              <w:t xml:space="preserve"> en hiervoor zélf de nodige gegevens verzamelen.</w:t>
            </w:r>
          </w:p>
          <w:p w14:paraId="5D2D71DC" w14:textId="77777777" w:rsidR="00186614" w:rsidRDefault="00323AC7" w:rsidP="00EE0A3E">
            <w:pPr>
              <w:numPr>
                <w:ilvl w:val="0"/>
                <w:numId w:val="2"/>
              </w:numPr>
              <w:rPr>
                <w:rFonts w:ascii="Arial" w:eastAsia="Arial" w:hAnsi="Arial" w:cs="Arial"/>
                <w:lang w:eastAsia="en-US"/>
              </w:rPr>
            </w:pPr>
            <w:r w:rsidRPr="00323AC7">
              <w:rPr>
                <w:rFonts w:ascii="Arial" w:eastAsia="Arial" w:hAnsi="Arial" w:cs="Arial"/>
                <w:lang w:eastAsia="en-US"/>
              </w:rPr>
              <w:t>Het debiet Q berekenen, gebruik makend van de correcte eenheden</w:t>
            </w:r>
            <w:r>
              <w:rPr>
                <w:rFonts w:ascii="Arial" w:eastAsia="Arial" w:hAnsi="Arial" w:cs="Arial"/>
                <w:lang w:eastAsia="en-US"/>
              </w:rPr>
              <w:t>.</w:t>
            </w:r>
          </w:p>
          <w:p w14:paraId="31C833DF" w14:textId="77777777" w:rsidR="00323AC7" w:rsidRDefault="00E27F02" w:rsidP="00EE0A3E">
            <w:pPr>
              <w:numPr>
                <w:ilvl w:val="0"/>
                <w:numId w:val="2"/>
              </w:numPr>
              <w:rPr>
                <w:rFonts w:ascii="Arial" w:eastAsia="Arial" w:hAnsi="Arial" w:cs="Arial"/>
                <w:lang w:eastAsia="en-US"/>
              </w:rPr>
            </w:pPr>
            <w:r>
              <w:rPr>
                <w:rFonts w:ascii="Arial" w:eastAsia="Arial" w:hAnsi="Arial" w:cs="Arial"/>
                <w:lang w:eastAsia="en-US"/>
              </w:rPr>
              <w:t>Tekenen van erosie in het landschap herkennen en benoemen.</w:t>
            </w:r>
          </w:p>
          <w:p w14:paraId="40F01B6E" w14:textId="77777777" w:rsidR="00E27F02" w:rsidRDefault="009C4A7C" w:rsidP="00EE0A3E">
            <w:pPr>
              <w:numPr>
                <w:ilvl w:val="0"/>
                <w:numId w:val="2"/>
              </w:numPr>
              <w:rPr>
                <w:rFonts w:ascii="Arial" w:eastAsia="Arial" w:hAnsi="Arial" w:cs="Arial"/>
                <w:lang w:eastAsia="en-US"/>
              </w:rPr>
            </w:pPr>
            <w:r>
              <w:rPr>
                <w:rFonts w:ascii="Arial" w:eastAsia="Arial" w:hAnsi="Arial" w:cs="Arial"/>
                <w:lang w:eastAsia="en-US"/>
              </w:rPr>
              <w:t>De erosiekant</w:t>
            </w:r>
            <w:r w:rsidR="000273E3">
              <w:rPr>
                <w:rFonts w:ascii="Arial" w:eastAsia="Arial" w:hAnsi="Arial" w:cs="Arial"/>
                <w:lang w:eastAsia="en-US"/>
              </w:rPr>
              <w:t xml:space="preserve"> (holle oever)</w:t>
            </w:r>
            <w:r>
              <w:rPr>
                <w:rFonts w:ascii="Arial" w:eastAsia="Arial" w:hAnsi="Arial" w:cs="Arial"/>
                <w:lang w:eastAsia="en-US"/>
              </w:rPr>
              <w:t xml:space="preserve"> en sedimentatiekant</w:t>
            </w:r>
            <w:r w:rsidR="000273E3">
              <w:rPr>
                <w:rFonts w:ascii="Arial" w:eastAsia="Arial" w:hAnsi="Arial" w:cs="Arial"/>
                <w:lang w:eastAsia="en-US"/>
              </w:rPr>
              <w:t xml:space="preserve"> (bolle oever)</w:t>
            </w:r>
            <w:r>
              <w:rPr>
                <w:rFonts w:ascii="Arial" w:eastAsia="Arial" w:hAnsi="Arial" w:cs="Arial"/>
                <w:lang w:eastAsia="en-US"/>
              </w:rPr>
              <w:t xml:space="preserve"> van een rivier in het landschap </w:t>
            </w:r>
            <w:r w:rsidR="00F55964">
              <w:rPr>
                <w:rFonts w:ascii="Arial" w:eastAsia="Arial" w:hAnsi="Arial" w:cs="Arial"/>
                <w:lang w:eastAsia="en-US"/>
              </w:rPr>
              <w:t>aantonen.</w:t>
            </w:r>
          </w:p>
          <w:p w14:paraId="4A04BA50" w14:textId="77777777" w:rsidR="00381B07" w:rsidRDefault="00381B07" w:rsidP="00EE0A3E">
            <w:pPr>
              <w:numPr>
                <w:ilvl w:val="0"/>
                <w:numId w:val="2"/>
              </w:numPr>
              <w:rPr>
                <w:rFonts w:ascii="Arial" w:eastAsia="Arial" w:hAnsi="Arial" w:cs="Arial"/>
                <w:lang w:eastAsia="en-US"/>
              </w:rPr>
            </w:pPr>
            <w:r>
              <w:rPr>
                <w:rFonts w:ascii="Arial" w:eastAsia="Arial" w:hAnsi="Arial" w:cs="Arial"/>
                <w:lang w:eastAsia="en-US"/>
              </w:rPr>
              <w:t>Een watertestkit gebruiken en de resultaten met de legende vergelijken om de waarden te vinden.</w:t>
            </w:r>
          </w:p>
          <w:p w14:paraId="30FB1358" w14:textId="77777777" w:rsidR="00497432" w:rsidRDefault="00497432" w:rsidP="00497432">
            <w:pPr>
              <w:rPr>
                <w:rFonts w:ascii="Arial" w:eastAsia="Arial" w:hAnsi="Arial" w:cs="Arial"/>
                <w:b/>
                <w:bCs/>
                <w:lang w:eastAsia="en-US"/>
              </w:rPr>
            </w:pPr>
            <w:r w:rsidRPr="00497432">
              <w:rPr>
                <w:rFonts w:ascii="Arial" w:eastAsia="Arial" w:hAnsi="Arial" w:cs="Arial"/>
                <w:b/>
                <w:bCs/>
                <w:lang w:eastAsia="en-US"/>
              </w:rPr>
              <w:t>STEM-doelen:</w:t>
            </w:r>
          </w:p>
          <w:p w14:paraId="78DA5716" w14:textId="77777777" w:rsidR="00D06CDD" w:rsidRPr="00D06CDD" w:rsidRDefault="00D06CDD" w:rsidP="00D06CDD">
            <w:pPr>
              <w:pStyle w:val="Lijstalinea"/>
              <w:numPr>
                <w:ilvl w:val="1"/>
                <w:numId w:val="3"/>
              </w:numPr>
              <w:shd w:val="clear" w:color="auto" w:fill="FFFFFF" w:themeFill="background1"/>
              <w:rPr>
                <w:rFonts w:ascii="Arial" w:hAnsi="Arial" w:cs="Arial"/>
                <w:sz w:val="28"/>
                <w:szCs w:val="28"/>
              </w:rPr>
            </w:pPr>
            <w:r w:rsidRPr="00D06CDD">
              <w:rPr>
                <w:rFonts w:ascii="Arial" w:eastAsia="Roboto" w:hAnsi="Arial" w:cs="Arial"/>
                <w:color w:val="000000" w:themeColor="text1"/>
                <w:sz w:val="27"/>
                <w:szCs w:val="27"/>
              </w:rPr>
              <w:t>II-NatS-d S2</w:t>
            </w:r>
          </w:p>
          <w:p w14:paraId="6B4BEF96" w14:textId="77777777" w:rsidR="00D06CDD" w:rsidRPr="00D06CDD" w:rsidRDefault="00D06CDD" w:rsidP="00D06CDD">
            <w:pPr>
              <w:pStyle w:val="Lijstalinea"/>
              <w:shd w:val="clear" w:color="auto" w:fill="FFFFFF" w:themeFill="background1"/>
              <w:ind w:left="1440"/>
              <w:rPr>
                <w:rFonts w:ascii="Arial" w:hAnsi="Arial" w:cs="Arial"/>
              </w:rPr>
            </w:pPr>
            <w:r w:rsidRPr="00D06CDD">
              <w:rPr>
                <w:rFonts w:ascii="Arial" w:eastAsia="Roboto" w:hAnsi="Arial" w:cs="Arial"/>
                <w:color w:val="000000" w:themeColor="text1"/>
                <w:sz w:val="21"/>
                <w:szCs w:val="21"/>
              </w:rPr>
              <w:t>De leerlingen gebruiken met de nodige nauwkeurigheid meetinstrumenten en hulpmiddelen.</w:t>
            </w:r>
          </w:p>
          <w:p w14:paraId="5B332C6D" w14:textId="77777777" w:rsidR="00D06CDD" w:rsidRPr="00D06CDD" w:rsidRDefault="00D06CDD" w:rsidP="00D06CDD">
            <w:pPr>
              <w:pStyle w:val="Lijstalinea"/>
              <w:numPr>
                <w:ilvl w:val="1"/>
                <w:numId w:val="3"/>
              </w:numPr>
              <w:shd w:val="clear" w:color="auto" w:fill="FFFFFF" w:themeFill="background1"/>
              <w:rPr>
                <w:rFonts w:ascii="Arial" w:hAnsi="Arial" w:cs="Arial"/>
                <w:sz w:val="28"/>
                <w:szCs w:val="28"/>
              </w:rPr>
            </w:pPr>
            <w:r w:rsidRPr="00D06CDD">
              <w:rPr>
                <w:rFonts w:ascii="Arial" w:eastAsia="Roboto" w:hAnsi="Arial" w:cs="Arial"/>
                <w:color w:val="000000" w:themeColor="text1"/>
                <w:sz w:val="27"/>
                <w:szCs w:val="27"/>
              </w:rPr>
              <w:t>II-NatS-d S3</w:t>
            </w:r>
          </w:p>
          <w:p w14:paraId="553C30D5" w14:textId="77777777" w:rsidR="00D06CDD" w:rsidRPr="00D06CDD" w:rsidRDefault="00D06CDD" w:rsidP="00D06CDD">
            <w:pPr>
              <w:pStyle w:val="Lijstalinea"/>
              <w:shd w:val="clear" w:color="auto" w:fill="FFFFFF" w:themeFill="background1"/>
              <w:ind w:left="1440"/>
              <w:rPr>
                <w:rFonts w:ascii="Arial" w:hAnsi="Arial" w:cs="Arial"/>
              </w:rPr>
            </w:pPr>
            <w:r w:rsidRPr="00D06CDD">
              <w:rPr>
                <w:rFonts w:ascii="Arial" w:eastAsia="Roboto" w:hAnsi="Arial" w:cs="Arial"/>
                <w:color w:val="000000" w:themeColor="text1"/>
                <w:sz w:val="21"/>
                <w:szCs w:val="21"/>
              </w:rPr>
              <w:t>De leerlingen gebruiken gegevens of meetwaarden met de juiste symbolen voor grootheden en (SI-)eenheden).</w:t>
            </w:r>
          </w:p>
          <w:p w14:paraId="32CA3F88" w14:textId="2D3365D9" w:rsidR="00497432" w:rsidRPr="00D06CDD" w:rsidRDefault="00D06CDD" w:rsidP="00497432">
            <w:pPr>
              <w:pStyle w:val="Lijstalinea"/>
              <w:numPr>
                <w:ilvl w:val="1"/>
                <w:numId w:val="3"/>
              </w:numPr>
              <w:rPr>
                <w:rFonts w:ascii="Roboto" w:eastAsia="Roboto" w:hAnsi="Roboto" w:cs="Roboto"/>
                <w:color w:val="000000" w:themeColor="text1"/>
                <w:sz w:val="21"/>
                <w:szCs w:val="21"/>
              </w:rPr>
            </w:pPr>
            <w:r w:rsidRPr="00D06CDD">
              <w:rPr>
                <w:rFonts w:ascii="Arial" w:eastAsia="Roboto" w:hAnsi="Arial" w:cs="Arial"/>
                <w:color w:val="000000" w:themeColor="text1"/>
                <w:sz w:val="27"/>
                <w:szCs w:val="27"/>
              </w:rPr>
              <w:t>II-NatS-d S4</w:t>
            </w:r>
            <w:r w:rsidRPr="00D06CDD">
              <w:rPr>
                <w:rFonts w:ascii="Arial" w:hAnsi="Arial" w:cs="Arial"/>
              </w:rPr>
              <w:br/>
            </w:r>
            <w:r w:rsidRPr="00D06CDD">
              <w:rPr>
                <w:rFonts w:ascii="Arial" w:eastAsia="Roboto" w:hAnsi="Arial" w:cs="Arial"/>
                <w:color w:val="000000" w:themeColor="text1"/>
                <w:sz w:val="21"/>
                <w:szCs w:val="21"/>
              </w:rPr>
              <w:t xml:space="preserve">De leerlingen werken op een veilige en duurzame manier met materialen, stoffen, organismen en technische systemen.                                                               </w:t>
            </w:r>
          </w:p>
        </w:tc>
      </w:tr>
      <w:tr w:rsidR="00EE0A3E" w:rsidRPr="00EE0A3E" w14:paraId="4E7E4B91"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104C174" w14:textId="5D3ED8AE" w:rsidR="00EE0A3E" w:rsidRPr="00F63621" w:rsidRDefault="00EE0A3E" w:rsidP="00EE0A3E">
            <w:pPr>
              <w:rPr>
                <w:rFonts w:ascii="Arial" w:eastAsia="Arial" w:hAnsi="Arial" w:cs="Arial"/>
                <w:lang w:eastAsia="en-US"/>
              </w:rPr>
            </w:pPr>
            <w:r w:rsidRPr="00381B07">
              <w:rPr>
                <w:rFonts w:ascii="Arial" w:eastAsia="Arial" w:hAnsi="Arial" w:cs="Arial"/>
                <w:b/>
                <w:bCs/>
                <w:lang w:eastAsia="en-US"/>
              </w:rPr>
              <w:t>Leerinhouden:</w:t>
            </w:r>
            <w:r w:rsidR="00381B07">
              <w:rPr>
                <w:rFonts w:ascii="Arial" w:eastAsia="Arial" w:hAnsi="Arial" w:cs="Arial"/>
                <w:b/>
                <w:bCs/>
                <w:lang w:eastAsia="en-US"/>
              </w:rPr>
              <w:t xml:space="preserve"> </w:t>
            </w:r>
            <w:r w:rsidR="00381B07">
              <w:rPr>
                <w:rFonts w:ascii="Arial" w:eastAsia="Arial" w:hAnsi="Arial" w:cs="Arial"/>
                <w:lang w:eastAsia="en-US"/>
              </w:rPr>
              <w:t xml:space="preserve">Hoëgne, </w:t>
            </w:r>
            <w:r w:rsidR="00583E9A">
              <w:rPr>
                <w:rFonts w:ascii="Arial" w:eastAsia="Arial" w:hAnsi="Arial" w:cs="Arial"/>
                <w:lang w:eastAsia="en-US"/>
              </w:rPr>
              <w:t xml:space="preserve">bron van een rivier, Vesderbekken, </w:t>
            </w:r>
            <w:r w:rsidR="00381B07">
              <w:rPr>
                <w:rFonts w:ascii="Arial" w:eastAsia="Arial" w:hAnsi="Arial" w:cs="Arial"/>
                <w:lang w:eastAsia="en-US"/>
              </w:rPr>
              <w:t>waterkwaliteit, debietberekening,</w:t>
            </w:r>
            <w:r w:rsidR="007636C1">
              <w:rPr>
                <w:rFonts w:ascii="Arial" w:eastAsia="Arial" w:hAnsi="Arial" w:cs="Arial"/>
                <w:lang w:eastAsia="en-US"/>
              </w:rPr>
              <w:t xml:space="preserve"> stroomsnelheid, oppervlakte van het rivierbed,</w:t>
            </w:r>
            <w:r w:rsidR="00381B07">
              <w:rPr>
                <w:rFonts w:ascii="Arial" w:eastAsia="Arial" w:hAnsi="Arial" w:cs="Arial"/>
                <w:lang w:eastAsia="en-US"/>
              </w:rPr>
              <w:t xml:space="preserve"> erosie, sedimentatie, </w:t>
            </w:r>
            <w:r w:rsidR="005721DB">
              <w:rPr>
                <w:rFonts w:ascii="Arial" w:eastAsia="Arial" w:hAnsi="Arial" w:cs="Arial"/>
                <w:lang w:eastAsia="en-US"/>
              </w:rPr>
              <w:t xml:space="preserve">transport, </w:t>
            </w:r>
            <w:r w:rsidR="00381B07">
              <w:rPr>
                <w:rFonts w:ascii="Arial" w:eastAsia="Arial" w:hAnsi="Arial" w:cs="Arial"/>
                <w:lang w:eastAsia="en-US"/>
              </w:rPr>
              <w:t xml:space="preserve">meanders, </w:t>
            </w:r>
            <w:r w:rsidR="005721DB">
              <w:rPr>
                <w:rFonts w:ascii="Arial" w:eastAsia="Arial" w:hAnsi="Arial" w:cs="Arial"/>
                <w:lang w:eastAsia="en-US"/>
              </w:rPr>
              <w:t>biotoopstudie</w:t>
            </w:r>
            <w:r w:rsidR="002725F0">
              <w:rPr>
                <w:rFonts w:ascii="Arial" w:eastAsia="Arial" w:hAnsi="Arial" w:cs="Arial"/>
                <w:lang w:eastAsia="en-US"/>
              </w:rPr>
              <w:t>.</w:t>
            </w:r>
          </w:p>
        </w:tc>
      </w:tr>
    </w:tbl>
    <w:p w14:paraId="5E25DE01"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EE0A3E" w:rsidRPr="00EE0A3E" w14:paraId="6084AC99"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DC2AE84"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lastRenderedPageBreak/>
              <w:t>Randvoorwaarden:</w:t>
            </w:r>
          </w:p>
          <w:p w14:paraId="60ADFC35"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u w:val="single"/>
                <w:lang w:eastAsia="en-US"/>
              </w:rPr>
              <w:t>Materiaal per groepje</w:t>
            </w:r>
            <w:r w:rsidRPr="00EE0A3E">
              <w:rPr>
                <w:rFonts w:ascii="Arial" w:eastAsia="Arial" w:hAnsi="Arial" w:cs="Arial"/>
                <w:b/>
                <w:bCs/>
                <w:lang w:eastAsia="en-US"/>
              </w:rPr>
              <w:t>:</w:t>
            </w:r>
          </w:p>
          <w:tbl>
            <w:tblPr>
              <w:tblW w:w="83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949"/>
              <w:gridCol w:w="4421"/>
            </w:tblGrid>
            <w:tr w:rsidR="00EE0A3E" w:rsidRPr="00EE0A3E" w14:paraId="1BA0B701" w14:textId="77777777" w:rsidTr="002C7AA0">
              <w:trPr>
                <w:trHeight w:val="4464"/>
              </w:trPr>
              <w:tc>
                <w:tcPr>
                  <w:tcW w:w="3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D60AE" w14:textId="77777777" w:rsidR="00EE0A3E" w:rsidRPr="00530E7D" w:rsidRDefault="00A11F70" w:rsidP="00EE0A3E">
                  <w:pPr>
                    <w:rPr>
                      <w:rFonts w:ascii="Arial" w:eastAsia="Arial" w:hAnsi="Arial" w:cs="Arial"/>
                      <w:b/>
                      <w:bCs/>
                      <w:lang w:eastAsia="en-US"/>
                    </w:rPr>
                  </w:pPr>
                  <w:r w:rsidRPr="00530E7D">
                    <w:rPr>
                      <w:rFonts w:ascii="Arial" w:eastAsia="Arial" w:hAnsi="Arial" w:cs="Arial"/>
                      <w:b/>
                      <w:bCs/>
                      <w:lang w:eastAsia="en-US"/>
                    </w:rPr>
                    <w:t>Kaart</w:t>
                  </w:r>
                  <w:r w:rsidR="4F610C30" w:rsidRPr="00530E7D">
                    <w:rPr>
                      <w:rFonts w:ascii="Arial" w:eastAsia="Arial" w:hAnsi="Arial" w:cs="Arial"/>
                      <w:b/>
                      <w:bCs/>
                      <w:lang w:eastAsia="en-US"/>
                    </w:rPr>
                    <w:t>enmateriaal</w:t>
                  </w:r>
                </w:p>
                <w:p w14:paraId="0DB159A5" w14:textId="2DCF6B62" w:rsidR="0094350E" w:rsidRPr="00530E7D" w:rsidRDefault="0094350E" w:rsidP="00EE0A3E">
                  <w:pPr>
                    <w:rPr>
                      <w:rFonts w:ascii="Arial" w:eastAsia="Arial" w:hAnsi="Arial" w:cs="Arial"/>
                      <w:b/>
                      <w:bCs/>
                      <w:lang w:eastAsia="en-US"/>
                    </w:rPr>
                  </w:pPr>
                  <w:r w:rsidRPr="00530E7D">
                    <w:rPr>
                      <w:rFonts w:ascii="Arial" w:eastAsia="Arial" w:hAnsi="Arial" w:cs="Arial"/>
                      <w:b/>
                      <w:bCs/>
                      <w:lang w:eastAsia="en-US"/>
                    </w:rPr>
                    <w:drawing>
                      <wp:inline distT="0" distB="0" distL="0" distR="0" wp14:anchorId="095769F1" wp14:editId="79880622">
                        <wp:extent cx="2370455" cy="2542540"/>
                        <wp:effectExtent l="0" t="0" r="0" b="0"/>
                        <wp:docPr id="11028445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501" name=""/>
                                <pic:cNvPicPr/>
                              </pic:nvPicPr>
                              <pic:blipFill>
                                <a:blip r:embed="rId12"/>
                                <a:stretch>
                                  <a:fillRect/>
                                </a:stretch>
                              </pic:blipFill>
                              <pic:spPr>
                                <a:xfrm>
                                  <a:off x="0" y="0"/>
                                  <a:ext cx="2370455" cy="2542540"/>
                                </a:xfrm>
                                <a:prstGeom prst="rect">
                                  <a:avLst/>
                                </a:prstGeom>
                              </pic:spPr>
                            </pic:pic>
                          </a:graphicData>
                        </a:graphic>
                      </wp:inline>
                    </w:drawing>
                  </w:r>
                </w:p>
              </w:tc>
              <w:tc>
                <w:tcPr>
                  <w:tcW w:w="44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B1993" w14:textId="77777777" w:rsidR="00EE0A3E" w:rsidRPr="00530E7D" w:rsidRDefault="00C00FC6" w:rsidP="00EE0A3E">
                  <w:pPr>
                    <w:rPr>
                      <w:rFonts w:ascii="Arial" w:eastAsia="Arial" w:hAnsi="Arial" w:cs="Arial"/>
                      <w:b/>
                      <w:bCs/>
                      <w:lang w:eastAsia="en-US"/>
                    </w:rPr>
                  </w:pPr>
                  <w:r w:rsidRPr="00530E7D">
                    <w:rPr>
                      <w:rFonts w:ascii="Arial" w:eastAsia="Arial" w:hAnsi="Arial" w:cs="Arial"/>
                      <w:b/>
                      <w:bCs/>
                      <w:lang w:eastAsia="en-US"/>
                    </w:rPr>
                    <w:t>Bootje etc.</w:t>
                  </w:r>
                </w:p>
                <w:p w14:paraId="67C8C0FE" w14:textId="2A81ED8F" w:rsidR="00C00FC6" w:rsidRPr="00530E7D" w:rsidRDefault="003E6C75" w:rsidP="00EE0A3E">
                  <w:pPr>
                    <w:rPr>
                      <w:rFonts w:ascii="Arial" w:eastAsia="Arial" w:hAnsi="Arial" w:cs="Arial"/>
                      <w:b/>
                      <w:bCs/>
                      <w:lang w:eastAsia="en-US"/>
                    </w:rPr>
                  </w:pPr>
                  <w:r w:rsidRPr="00530E7D">
                    <w:rPr>
                      <w:noProof/>
                    </w:rPr>
                    <w:drawing>
                      <wp:inline distT="0" distB="0" distL="0" distR="0" wp14:anchorId="52C06E01" wp14:editId="7F8EB321">
                        <wp:extent cx="1615859" cy="1557020"/>
                        <wp:effectExtent l="0" t="0" r="3810" b="5080"/>
                        <wp:docPr id="693752138" name="Afbeelding 7" descr="40 Boat Crafts Kids Will Love To - Many Upcycle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 Boat Crafts Kids Will Love To - Many Upcycled Ide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010" t="17018" r="2433" b="24517"/>
                                <a:stretch/>
                              </pic:blipFill>
                              <pic:spPr bwMode="auto">
                                <a:xfrm>
                                  <a:off x="0" y="0"/>
                                  <a:ext cx="1617019" cy="1558138"/>
                                </a:xfrm>
                                <a:prstGeom prst="rect">
                                  <a:avLst/>
                                </a:prstGeom>
                                <a:noFill/>
                                <a:ln>
                                  <a:noFill/>
                                </a:ln>
                                <a:extLst>
                                  <a:ext uri="{53640926-AAD7-44D8-BBD7-CCE9431645EC}">
                                    <a14:shadowObscured xmlns:a14="http://schemas.microsoft.com/office/drawing/2010/main"/>
                                  </a:ext>
                                </a:extLst>
                              </pic:spPr>
                            </pic:pic>
                          </a:graphicData>
                        </a:graphic>
                      </wp:inline>
                    </w:drawing>
                  </w:r>
                  <w:r w:rsidR="003E51CE" w:rsidRPr="00530E7D">
                    <w:rPr>
                      <w:noProof/>
                    </w:rPr>
                    <w:drawing>
                      <wp:inline distT="0" distB="0" distL="0" distR="0" wp14:anchorId="01A8CD03" wp14:editId="28C6BD78">
                        <wp:extent cx="760781" cy="1556896"/>
                        <wp:effectExtent l="0" t="0" r="1270" b="5715"/>
                        <wp:docPr id="1242345720" name="Afbeelding 9" descr="Flutter Stopwatc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utter Stopwatch Ap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149" cy="1725458"/>
                                </a:xfrm>
                                <a:prstGeom prst="rect">
                                  <a:avLst/>
                                </a:prstGeom>
                                <a:noFill/>
                                <a:ln>
                                  <a:noFill/>
                                </a:ln>
                              </pic:spPr>
                            </pic:pic>
                          </a:graphicData>
                        </a:graphic>
                      </wp:inline>
                    </w:drawing>
                  </w:r>
                  <w:r w:rsidR="001819F0" w:rsidRPr="00530E7D">
                    <w:rPr>
                      <w:noProof/>
                    </w:rPr>
                    <w:drawing>
                      <wp:inline distT="0" distB="0" distL="0" distR="0" wp14:anchorId="599B15F6" wp14:editId="027D81E5">
                        <wp:extent cx="1455724" cy="1124868"/>
                        <wp:effectExtent l="0" t="0" r="0" b="0"/>
                        <wp:docPr id="1062486267" name="Afbeelding 8" descr="Rolmaten, meetlinten &amp; meetwielen - HeelGoed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lmaten, meetlinten &amp; meetwielen - HeelGoedGereedschap"/>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37" b="12591"/>
                                <a:stretch/>
                              </pic:blipFill>
                              <pic:spPr bwMode="auto">
                                <a:xfrm>
                                  <a:off x="0" y="0"/>
                                  <a:ext cx="1464941" cy="1131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0A3E" w:rsidRPr="00EE0A3E" w14:paraId="1B099FD9" w14:textId="77777777" w:rsidTr="00C00FC6">
              <w:trPr>
                <w:trHeight w:val="274"/>
              </w:trPr>
              <w:tc>
                <w:tcPr>
                  <w:tcW w:w="3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57C4C" w14:textId="77777777" w:rsidR="00EE0A3E" w:rsidRPr="00530E7D" w:rsidRDefault="3FE1CD96" w:rsidP="6CE487F2">
                  <w:pPr>
                    <w:spacing w:line="259" w:lineRule="auto"/>
                    <w:rPr>
                      <w:rFonts w:ascii="Arial" w:eastAsia="Arial" w:hAnsi="Arial" w:cs="Arial"/>
                      <w:b/>
                      <w:bCs/>
                      <w:lang w:eastAsia="en-US"/>
                    </w:rPr>
                  </w:pPr>
                  <w:r w:rsidRPr="00530E7D">
                    <w:rPr>
                      <w:rFonts w:ascii="Arial" w:eastAsia="Arial" w:hAnsi="Arial" w:cs="Arial"/>
                      <w:b/>
                      <w:bCs/>
                      <w:lang w:eastAsia="en-US"/>
                    </w:rPr>
                    <w:t>Watertestkit</w:t>
                  </w:r>
                </w:p>
                <w:p w14:paraId="51246EB6" w14:textId="3FBC913B" w:rsidR="004C648E" w:rsidRPr="00530E7D" w:rsidRDefault="004C648E" w:rsidP="6CE487F2">
                  <w:pPr>
                    <w:spacing w:line="259" w:lineRule="auto"/>
                  </w:pPr>
                  <w:r w:rsidRPr="00530E7D">
                    <w:drawing>
                      <wp:inline distT="0" distB="0" distL="0" distR="0" wp14:anchorId="290CF4A0" wp14:editId="4C4A874E">
                        <wp:extent cx="2354906" cy="2070202"/>
                        <wp:effectExtent l="0" t="0" r="7620" b="6350"/>
                        <wp:docPr id="951154425" name="Afbeelding 6" descr="Essentiële vragen bij aquarium watertesten en teststrips - Aquariumfans,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sentiële vragen bij aquarium watertesten en teststrips - Aquariumfans, Afbeeld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632" r="6373"/>
                                <a:stretch/>
                              </pic:blipFill>
                              <pic:spPr bwMode="auto">
                                <a:xfrm>
                                  <a:off x="0" y="0"/>
                                  <a:ext cx="2365388" cy="2079417"/>
                                </a:xfrm>
                                <a:prstGeom prst="rect">
                                  <a:avLst/>
                                </a:prstGeom>
                                <a:noFill/>
                                <a:ln>
                                  <a:noFill/>
                                </a:ln>
                                <a:extLst>
                                  <a:ext uri="{53640926-AAD7-44D8-BBD7-CCE9431645EC}">
                                    <a14:shadowObscured xmlns:a14="http://schemas.microsoft.com/office/drawing/2010/main"/>
                                  </a:ext>
                                </a:extLst>
                              </pic:spPr>
                            </pic:pic>
                          </a:graphicData>
                        </a:graphic>
                      </wp:inline>
                    </w:drawing>
                  </w:r>
                  <w:r w:rsidRPr="00530E7D">
                    <w:rPr>
                      <w:b/>
                      <w:bCs/>
                    </w:rPr>
                    <w:br/>
                  </w:r>
                </w:p>
              </w:tc>
              <w:tc>
                <w:tcPr>
                  <w:tcW w:w="44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34DD3" w14:textId="3E7D2831" w:rsidR="00C00FC6" w:rsidRPr="00530E7D" w:rsidRDefault="00C00FC6" w:rsidP="00EE0A3E">
                  <w:pPr>
                    <w:rPr>
                      <w:rFonts w:ascii="Arial" w:eastAsia="Arial" w:hAnsi="Arial" w:cs="Arial"/>
                      <w:b/>
                      <w:bCs/>
                      <w:lang w:eastAsia="en-US"/>
                    </w:rPr>
                  </w:pPr>
                  <w:r w:rsidRPr="00530E7D">
                    <w:rPr>
                      <w:rFonts w:ascii="Arial" w:eastAsia="Arial" w:hAnsi="Arial" w:cs="Arial"/>
                      <w:b/>
                      <w:bCs/>
                      <w:lang w:eastAsia="en-US"/>
                    </w:rPr>
                    <w:t>Determinatietabellen</w:t>
                  </w:r>
                </w:p>
                <w:p w14:paraId="7DB81BA6" w14:textId="4EB8D502" w:rsidR="00C00FC6" w:rsidRPr="00530E7D" w:rsidRDefault="0063370E" w:rsidP="00EE0A3E">
                  <w:pPr>
                    <w:rPr>
                      <w:rFonts w:ascii="Arial" w:eastAsia="Arial" w:hAnsi="Arial" w:cs="Arial"/>
                      <w:b/>
                      <w:bCs/>
                      <w:lang w:eastAsia="en-US"/>
                    </w:rPr>
                  </w:pPr>
                  <w:r w:rsidRPr="00530E7D">
                    <w:rPr>
                      <w:noProof/>
                    </w:rPr>
                    <w:drawing>
                      <wp:inline distT="0" distB="0" distL="0" distR="0" wp14:anchorId="3A679ACC" wp14:editId="580BF987">
                        <wp:extent cx="2143353" cy="2675435"/>
                        <wp:effectExtent l="0" t="0" r="9525" b="0"/>
                        <wp:docPr id="28134980" name="Afbeelding 10" descr="Determinatietabel Bomen – Somers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terminatietabel Bomen – SomersBooksho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71"/>
                                <a:stretch/>
                              </pic:blipFill>
                              <pic:spPr bwMode="auto">
                                <a:xfrm>
                                  <a:off x="0" y="0"/>
                                  <a:ext cx="2146850" cy="26798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0A3E" w:rsidRPr="00EE0A3E" w14:paraId="09C4717A" w14:textId="77777777" w:rsidTr="00C00FC6">
              <w:trPr>
                <w:trHeight w:val="136"/>
              </w:trPr>
              <w:tc>
                <w:tcPr>
                  <w:tcW w:w="3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D0443" w14:textId="77777777" w:rsidR="00EE0A3E" w:rsidRPr="00530E7D" w:rsidRDefault="34394FF0" w:rsidP="00EE0A3E">
                  <w:pPr>
                    <w:rPr>
                      <w:rFonts w:ascii="Arial" w:eastAsia="Arial" w:hAnsi="Arial" w:cs="Arial"/>
                      <w:b/>
                      <w:bCs/>
                      <w:lang w:eastAsia="en-US"/>
                    </w:rPr>
                  </w:pPr>
                  <w:r w:rsidRPr="00530E7D">
                    <w:rPr>
                      <w:rFonts w:ascii="Arial" w:eastAsia="Arial" w:hAnsi="Arial" w:cs="Arial"/>
                      <w:b/>
                      <w:bCs/>
                      <w:lang w:eastAsia="en-US"/>
                    </w:rPr>
                    <w:t>Excursiebundel</w:t>
                  </w:r>
                </w:p>
                <w:p w14:paraId="1762B21E" w14:textId="3A57CBFE" w:rsidR="00994583" w:rsidRPr="00530E7D" w:rsidRDefault="00994583" w:rsidP="00EE0A3E">
                  <w:pPr>
                    <w:rPr>
                      <w:rFonts w:ascii="Arial" w:eastAsia="Arial" w:hAnsi="Arial" w:cs="Arial"/>
                      <w:b/>
                      <w:lang w:eastAsia="en-US"/>
                    </w:rPr>
                  </w:pPr>
                  <w:r w:rsidRPr="00530E7D">
                    <w:rPr>
                      <w:rFonts w:ascii="Arial" w:eastAsia="Arial" w:hAnsi="Arial" w:cs="Arial"/>
                      <w:b/>
                      <w:lang w:eastAsia="en-US"/>
                    </w:rPr>
                    <w:drawing>
                      <wp:inline distT="0" distB="0" distL="0" distR="0" wp14:anchorId="494CE463" wp14:editId="20A2FA70">
                        <wp:extent cx="1726387" cy="2293448"/>
                        <wp:effectExtent l="0" t="0" r="7620" b="0"/>
                        <wp:docPr id="813446333" name="Afbeelding 4"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3,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2401" cy="2314722"/>
                                </a:xfrm>
                                <a:prstGeom prst="rect">
                                  <a:avLst/>
                                </a:prstGeom>
                                <a:noFill/>
                                <a:ln>
                                  <a:noFill/>
                                </a:ln>
                              </pic:spPr>
                            </pic:pic>
                          </a:graphicData>
                        </a:graphic>
                      </wp:inline>
                    </w:drawing>
                  </w:r>
                  <w:r w:rsidRPr="00530E7D">
                    <w:rPr>
                      <w:rFonts w:ascii="Arial" w:eastAsia="Arial" w:hAnsi="Arial" w:cs="Arial"/>
                      <w:b/>
                      <w:bCs/>
                      <w:lang w:eastAsia="en-US"/>
                    </w:rPr>
                    <w:br/>
                  </w:r>
                </w:p>
              </w:tc>
              <w:tc>
                <w:tcPr>
                  <w:tcW w:w="44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59D99" w14:textId="77777777" w:rsidR="00EE0A3E" w:rsidRPr="00530E7D" w:rsidRDefault="00EE0A3E" w:rsidP="00EE0A3E">
                  <w:pPr>
                    <w:rPr>
                      <w:rFonts w:ascii="Arial" w:eastAsia="Arial" w:hAnsi="Arial" w:cs="Arial"/>
                      <w:b/>
                      <w:bCs/>
                      <w:lang w:eastAsia="en-US"/>
                    </w:rPr>
                  </w:pPr>
                </w:p>
                <w:p w14:paraId="49A0B933" w14:textId="77777777" w:rsidR="00C00FC6" w:rsidRPr="00530E7D" w:rsidRDefault="00C00FC6" w:rsidP="00EE0A3E">
                  <w:pPr>
                    <w:rPr>
                      <w:rFonts w:ascii="Arial" w:eastAsia="Arial" w:hAnsi="Arial" w:cs="Arial"/>
                      <w:b/>
                      <w:bCs/>
                      <w:lang w:eastAsia="en-US"/>
                    </w:rPr>
                  </w:pPr>
                </w:p>
                <w:p w14:paraId="7B406C3B" w14:textId="77777777" w:rsidR="00C00FC6" w:rsidRPr="00530E7D" w:rsidRDefault="00C00FC6" w:rsidP="00EE0A3E">
                  <w:pPr>
                    <w:rPr>
                      <w:rFonts w:ascii="Arial" w:eastAsia="Arial" w:hAnsi="Arial" w:cs="Arial"/>
                      <w:b/>
                      <w:bCs/>
                      <w:lang w:eastAsia="en-US"/>
                    </w:rPr>
                  </w:pPr>
                </w:p>
                <w:p w14:paraId="18637092" w14:textId="77777777" w:rsidR="00C00FC6" w:rsidRPr="00530E7D" w:rsidRDefault="00C00FC6" w:rsidP="00EE0A3E">
                  <w:pPr>
                    <w:rPr>
                      <w:rFonts w:ascii="Arial" w:eastAsia="Arial" w:hAnsi="Arial" w:cs="Arial"/>
                      <w:b/>
                      <w:bCs/>
                      <w:lang w:eastAsia="en-US"/>
                    </w:rPr>
                  </w:pPr>
                </w:p>
                <w:p w14:paraId="384E8EEB" w14:textId="77777777" w:rsidR="00C00FC6" w:rsidRPr="00530E7D" w:rsidRDefault="00C00FC6" w:rsidP="00EE0A3E">
                  <w:pPr>
                    <w:rPr>
                      <w:rFonts w:ascii="Arial" w:eastAsia="Arial" w:hAnsi="Arial" w:cs="Arial"/>
                      <w:b/>
                      <w:bCs/>
                      <w:lang w:eastAsia="en-US"/>
                    </w:rPr>
                  </w:pPr>
                </w:p>
                <w:p w14:paraId="4057F7A6" w14:textId="07C4997E" w:rsidR="00C00FC6" w:rsidRPr="00530E7D" w:rsidRDefault="00C00FC6" w:rsidP="00EE0A3E">
                  <w:pPr>
                    <w:rPr>
                      <w:rFonts w:ascii="Arial" w:eastAsia="Arial" w:hAnsi="Arial" w:cs="Arial"/>
                      <w:b/>
                      <w:bCs/>
                      <w:lang w:eastAsia="en-US"/>
                    </w:rPr>
                  </w:pPr>
                </w:p>
              </w:tc>
            </w:tr>
          </w:tbl>
          <w:p w14:paraId="0F309BD4" w14:textId="77777777" w:rsidR="00EE0A3E" w:rsidRPr="00EE0A3E" w:rsidRDefault="00EE0A3E" w:rsidP="00EE0A3E">
            <w:pPr>
              <w:rPr>
                <w:rFonts w:ascii="Arial" w:eastAsia="Arial" w:hAnsi="Arial" w:cs="Arial"/>
                <w:b/>
                <w:bCs/>
                <w:lang w:eastAsia="en-US"/>
              </w:rPr>
            </w:pPr>
          </w:p>
          <w:p w14:paraId="56D6C5D8"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u w:val="single"/>
                <w:lang w:eastAsia="en-US"/>
              </w:rPr>
              <w:lastRenderedPageBreak/>
              <w:t>Voorkennis leerlingen</w:t>
            </w:r>
            <w:r w:rsidRPr="00EE0A3E">
              <w:rPr>
                <w:rFonts w:ascii="Arial" w:eastAsia="Arial" w:hAnsi="Arial" w:cs="Arial"/>
                <w:b/>
                <w:bCs/>
                <w:lang w:eastAsia="en-US"/>
              </w:rPr>
              <w:t xml:space="preserve">: </w:t>
            </w:r>
            <w:r w:rsidRPr="00EE0A3E">
              <w:rPr>
                <w:rFonts w:ascii="Arial" w:eastAsia="Arial" w:hAnsi="Arial" w:cs="Arial"/>
                <w:b/>
                <w:bCs/>
                <w:i/>
                <w:lang w:eastAsia="en-US"/>
              </w:rPr>
              <w:t xml:space="preserve">  </w:t>
            </w:r>
          </w:p>
          <w:p w14:paraId="5FD069CD" w14:textId="7B3C6119" w:rsidR="00EB6BEF" w:rsidRPr="006D0EF3" w:rsidRDefault="00EB6BEF" w:rsidP="00894D82">
            <w:pPr>
              <w:numPr>
                <w:ilvl w:val="0"/>
                <w:numId w:val="1"/>
              </w:numPr>
              <w:rPr>
                <w:rFonts w:ascii="Arial" w:eastAsia="Arial" w:hAnsi="Arial" w:cs="Arial"/>
                <w:lang w:eastAsia="en-US"/>
              </w:rPr>
            </w:pPr>
            <w:r w:rsidRPr="006D0EF3">
              <w:rPr>
                <w:rFonts w:ascii="Arial" w:eastAsia="Arial" w:hAnsi="Arial" w:cs="Arial"/>
                <w:lang w:eastAsia="en-US"/>
              </w:rPr>
              <w:t xml:space="preserve">Leerlingen kunnen werken met meettoestellen om abiotische factoren </w:t>
            </w:r>
            <w:r w:rsidR="006D0EF3">
              <w:rPr>
                <w:rFonts w:ascii="Arial" w:eastAsia="Arial" w:hAnsi="Arial" w:cs="Arial"/>
                <w:lang w:eastAsia="en-US"/>
              </w:rPr>
              <w:t>correct te meten en af te lezen.</w:t>
            </w:r>
          </w:p>
          <w:p w14:paraId="5977BC2E" w14:textId="4721F175" w:rsidR="00EB6BEF" w:rsidRPr="006D0EF3" w:rsidRDefault="00EB6BEF" w:rsidP="00894D82">
            <w:pPr>
              <w:numPr>
                <w:ilvl w:val="0"/>
                <w:numId w:val="1"/>
              </w:numPr>
              <w:rPr>
                <w:rFonts w:ascii="Arial" w:eastAsia="Arial" w:hAnsi="Arial" w:cs="Arial"/>
                <w:lang w:eastAsia="en-US"/>
              </w:rPr>
            </w:pPr>
            <w:r w:rsidRPr="006D0EF3">
              <w:rPr>
                <w:rFonts w:ascii="Arial" w:eastAsia="Arial" w:hAnsi="Arial" w:cs="Arial"/>
                <w:lang w:eastAsia="en-US"/>
              </w:rPr>
              <w:t>Leerlingen kunnen een landschap</w:t>
            </w:r>
            <w:r w:rsidR="006D0EF3">
              <w:rPr>
                <w:rFonts w:ascii="Arial" w:eastAsia="Arial" w:hAnsi="Arial" w:cs="Arial"/>
                <w:lang w:eastAsia="en-US"/>
              </w:rPr>
              <w:t>soriëntatie-</w:t>
            </w:r>
            <w:r w:rsidRPr="006D0EF3">
              <w:rPr>
                <w:rFonts w:ascii="Arial" w:eastAsia="Arial" w:hAnsi="Arial" w:cs="Arial"/>
                <w:lang w:eastAsia="en-US"/>
              </w:rPr>
              <w:t>opdracht invullen door de reliëfvorm, het landschap, de 4</w:t>
            </w:r>
            <w:r w:rsidR="009A0E8C">
              <w:rPr>
                <w:rFonts w:ascii="Arial" w:eastAsia="Arial" w:hAnsi="Arial" w:cs="Arial"/>
                <w:lang w:eastAsia="en-US"/>
              </w:rPr>
              <w:t xml:space="preserve"> </w:t>
            </w:r>
            <w:r w:rsidRPr="006D0EF3">
              <w:rPr>
                <w:rFonts w:ascii="Arial" w:eastAsia="Arial" w:hAnsi="Arial" w:cs="Arial"/>
                <w:lang w:eastAsia="en-US"/>
              </w:rPr>
              <w:t xml:space="preserve">H’s en het landgebruik te bespreken. </w:t>
            </w:r>
          </w:p>
          <w:p w14:paraId="617B2154" w14:textId="32F7B84C" w:rsidR="00EB6BEF" w:rsidRPr="006D0EF3" w:rsidRDefault="00EB6BEF" w:rsidP="00894D82">
            <w:pPr>
              <w:numPr>
                <w:ilvl w:val="0"/>
                <w:numId w:val="1"/>
              </w:numPr>
              <w:rPr>
                <w:rFonts w:ascii="Arial" w:eastAsia="Arial" w:hAnsi="Arial" w:cs="Arial"/>
                <w:lang w:eastAsia="en-US"/>
              </w:rPr>
            </w:pPr>
            <w:r w:rsidRPr="006D0EF3">
              <w:rPr>
                <w:rFonts w:ascii="Arial" w:eastAsia="Arial" w:hAnsi="Arial" w:cs="Arial"/>
                <w:lang w:eastAsia="en-US"/>
              </w:rPr>
              <w:t>Leerlingen kunnen werken met determin</w:t>
            </w:r>
            <w:r w:rsidR="004B62E3">
              <w:rPr>
                <w:rFonts w:ascii="Arial" w:eastAsia="Arial" w:hAnsi="Arial" w:cs="Arial"/>
                <w:lang w:eastAsia="en-US"/>
              </w:rPr>
              <w:t>atietabelle</w:t>
            </w:r>
            <w:r w:rsidRPr="006D0EF3">
              <w:rPr>
                <w:rFonts w:ascii="Arial" w:eastAsia="Arial" w:hAnsi="Arial" w:cs="Arial"/>
                <w:lang w:eastAsia="en-US"/>
              </w:rPr>
              <w:t>n</w:t>
            </w:r>
            <w:r w:rsidR="004B62E3">
              <w:rPr>
                <w:rFonts w:ascii="Arial" w:eastAsia="Arial" w:hAnsi="Arial" w:cs="Arial"/>
                <w:lang w:eastAsia="en-US"/>
              </w:rPr>
              <w:t>.</w:t>
            </w:r>
          </w:p>
          <w:p w14:paraId="38F9B444" w14:textId="2CF2AF49" w:rsidR="00EB6BEF" w:rsidRDefault="00704FDC" w:rsidP="00894D82">
            <w:pPr>
              <w:numPr>
                <w:ilvl w:val="0"/>
                <w:numId w:val="1"/>
              </w:numPr>
              <w:rPr>
                <w:rFonts w:ascii="Arial" w:eastAsia="Arial" w:hAnsi="Arial" w:cs="Arial"/>
                <w:lang w:eastAsia="en-US"/>
              </w:rPr>
            </w:pPr>
            <w:r w:rsidRPr="006D0EF3">
              <w:rPr>
                <w:rFonts w:ascii="Arial" w:eastAsia="Arial" w:hAnsi="Arial" w:cs="Arial"/>
                <w:lang w:eastAsia="en-US"/>
              </w:rPr>
              <w:t>L</w:t>
            </w:r>
            <w:r w:rsidR="00EB6BEF" w:rsidRPr="006D0EF3">
              <w:rPr>
                <w:rFonts w:ascii="Arial" w:eastAsia="Arial" w:hAnsi="Arial" w:cs="Arial"/>
                <w:lang w:eastAsia="en-US"/>
              </w:rPr>
              <w:t>eerlingen</w:t>
            </w:r>
            <w:r w:rsidRPr="006D0EF3">
              <w:rPr>
                <w:rFonts w:ascii="Arial" w:eastAsia="Arial" w:hAnsi="Arial" w:cs="Arial"/>
                <w:lang w:eastAsia="en-US"/>
              </w:rPr>
              <w:t xml:space="preserve"> </w:t>
            </w:r>
            <w:r w:rsidR="00785000" w:rsidRPr="006D0EF3">
              <w:rPr>
                <w:rFonts w:ascii="Arial" w:eastAsia="Arial" w:hAnsi="Arial" w:cs="Arial"/>
                <w:lang w:eastAsia="en-US"/>
              </w:rPr>
              <w:t xml:space="preserve">kunnen de waterkwaliteit meten aan de hand van </w:t>
            </w:r>
            <w:r w:rsidR="00AD6752" w:rsidRPr="006D0EF3">
              <w:rPr>
                <w:rFonts w:ascii="Arial" w:eastAsia="Arial" w:hAnsi="Arial" w:cs="Arial"/>
                <w:lang w:eastAsia="en-US"/>
              </w:rPr>
              <w:t>lakmoestest</w:t>
            </w:r>
            <w:r w:rsidR="00785000" w:rsidRPr="006D0EF3">
              <w:rPr>
                <w:rFonts w:ascii="Arial" w:eastAsia="Arial" w:hAnsi="Arial" w:cs="Arial"/>
                <w:lang w:eastAsia="en-US"/>
              </w:rPr>
              <w:t xml:space="preserve"> en</w:t>
            </w:r>
            <w:r w:rsidR="00AD6752" w:rsidRPr="006D0EF3">
              <w:rPr>
                <w:rFonts w:ascii="Arial" w:eastAsia="Arial" w:hAnsi="Arial" w:cs="Arial"/>
                <w:lang w:eastAsia="en-US"/>
              </w:rPr>
              <w:t xml:space="preserve"> waterkwaliteitstrips</w:t>
            </w:r>
            <w:r w:rsidR="009A0E8C">
              <w:rPr>
                <w:rFonts w:ascii="Arial" w:eastAsia="Arial" w:hAnsi="Arial" w:cs="Arial"/>
                <w:lang w:eastAsia="en-US"/>
              </w:rPr>
              <w:t>.</w:t>
            </w:r>
          </w:p>
          <w:p w14:paraId="0BD51908" w14:textId="59BC09C4" w:rsidR="004B62E3" w:rsidRDefault="004B62E3" w:rsidP="00894D82">
            <w:pPr>
              <w:numPr>
                <w:ilvl w:val="0"/>
                <w:numId w:val="1"/>
              </w:numPr>
              <w:rPr>
                <w:rFonts w:ascii="Arial" w:eastAsia="Arial" w:hAnsi="Arial" w:cs="Arial"/>
                <w:lang w:eastAsia="en-US"/>
              </w:rPr>
            </w:pPr>
            <w:r>
              <w:rPr>
                <w:rFonts w:ascii="Arial" w:eastAsia="Arial" w:hAnsi="Arial" w:cs="Arial"/>
                <w:lang w:eastAsia="en-US"/>
              </w:rPr>
              <w:t xml:space="preserve">Leerlingen </w:t>
            </w:r>
            <w:r w:rsidR="00732EF0">
              <w:rPr>
                <w:rFonts w:ascii="Arial" w:eastAsia="Arial" w:hAnsi="Arial" w:cs="Arial"/>
                <w:lang w:eastAsia="en-US"/>
              </w:rPr>
              <w:t>hebben een basis fysica en kunnen het debiet berekenen a.d.h.v. zelfgemeten gegevens.</w:t>
            </w:r>
          </w:p>
          <w:p w14:paraId="3570E47F" w14:textId="599B0C9A" w:rsidR="00AE256E" w:rsidRPr="006D0EF3" w:rsidRDefault="00AE256E" w:rsidP="00894D82">
            <w:pPr>
              <w:numPr>
                <w:ilvl w:val="0"/>
                <w:numId w:val="1"/>
              </w:numPr>
              <w:rPr>
                <w:rFonts w:ascii="Arial" w:eastAsia="Arial" w:hAnsi="Arial" w:cs="Arial"/>
                <w:lang w:eastAsia="en-US"/>
              </w:rPr>
            </w:pPr>
            <w:r>
              <w:rPr>
                <w:rFonts w:ascii="Arial" w:eastAsia="Arial" w:hAnsi="Arial" w:cs="Arial"/>
                <w:lang w:eastAsia="en-US"/>
              </w:rPr>
              <w:t>Leerlingen kennen het verschil tussen erosie en sedimentatie.</w:t>
            </w:r>
          </w:p>
          <w:p w14:paraId="68B41B35" w14:textId="6C6D695A" w:rsidR="00EE0A3E" w:rsidRPr="00732EF0" w:rsidRDefault="00EE0A3E" w:rsidP="00EE0A3E">
            <w:pPr>
              <w:rPr>
                <w:rFonts w:ascii="Arial" w:eastAsia="Arial" w:hAnsi="Arial" w:cs="Arial"/>
                <w:lang w:eastAsia="en-US"/>
              </w:rPr>
            </w:pPr>
            <w:r w:rsidRPr="00EE0A3E">
              <w:rPr>
                <w:rFonts w:ascii="Arial" w:eastAsia="Arial" w:hAnsi="Arial" w:cs="Arial"/>
                <w:b/>
                <w:bCs/>
                <w:u w:val="single"/>
                <w:lang w:eastAsia="en-US"/>
              </w:rPr>
              <w:t>Externen</w:t>
            </w:r>
            <w:r w:rsidRPr="00EE0A3E">
              <w:rPr>
                <w:rFonts w:ascii="Arial" w:eastAsia="Arial" w:hAnsi="Arial" w:cs="Arial"/>
                <w:b/>
                <w:bCs/>
                <w:lang w:eastAsia="en-US"/>
              </w:rPr>
              <w:t xml:space="preserve">: </w:t>
            </w:r>
            <w:r w:rsidR="00732EF0">
              <w:rPr>
                <w:rFonts w:ascii="Arial" w:eastAsia="Arial" w:hAnsi="Arial" w:cs="Arial"/>
                <w:lang w:eastAsia="en-US"/>
              </w:rPr>
              <w:t>n.v.t.</w:t>
            </w:r>
          </w:p>
        </w:tc>
      </w:tr>
      <w:tr w:rsidR="00EE0A3E" w:rsidRPr="00EE0A3E" w14:paraId="6911F1D8"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E9997D5" w14:textId="4D8416EC" w:rsidR="00F573BB" w:rsidRPr="00F63621" w:rsidRDefault="00EE0A3E" w:rsidP="00EE0A3E">
            <w:pPr>
              <w:rPr>
                <w:rFonts w:ascii="Arial" w:eastAsia="Arial" w:hAnsi="Arial" w:cs="Arial"/>
                <w:b/>
                <w:lang w:eastAsia="en-US"/>
              </w:rPr>
            </w:pPr>
            <w:r w:rsidRPr="00F573BB">
              <w:rPr>
                <w:rFonts w:ascii="Arial" w:eastAsia="Arial" w:hAnsi="Arial" w:cs="Arial"/>
                <w:b/>
                <w:lang w:eastAsia="en-US"/>
              </w:rPr>
              <w:lastRenderedPageBreak/>
              <w:t xml:space="preserve">Beschrijving leeractiviteiten: </w:t>
            </w:r>
          </w:p>
          <w:p w14:paraId="598D6CB6" w14:textId="77777777" w:rsidR="00EE0A3E" w:rsidRPr="00EE0A3E" w:rsidRDefault="00EE0A3E" w:rsidP="00EE0A3E">
            <w:pPr>
              <w:rPr>
                <w:rFonts w:ascii="Arial" w:eastAsia="Arial" w:hAnsi="Arial" w:cs="Arial"/>
                <w:b/>
                <w:bCs/>
                <w:lang w:eastAsia="en-US"/>
              </w:rPr>
            </w:pPr>
            <w:r w:rsidRPr="00F63621">
              <w:rPr>
                <w:rFonts w:ascii="Arial" w:eastAsia="Arial" w:hAnsi="Arial" w:cs="Arial"/>
                <w:b/>
                <w:bCs/>
                <w:u w:val="single"/>
                <w:lang w:eastAsia="en-US"/>
              </w:rPr>
              <w:t>Deel conceptenmap dat bij deze leeractiviteit hoort</w:t>
            </w:r>
            <w:r w:rsidRPr="00F63621">
              <w:rPr>
                <w:rFonts w:ascii="Arial" w:eastAsia="Arial" w:hAnsi="Arial" w:cs="Arial"/>
                <w:b/>
                <w:bCs/>
                <w:lang w:eastAsia="en-US"/>
              </w:rPr>
              <w:t>:</w:t>
            </w:r>
          </w:p>
          <w:p w14:paraId="4842CB1D" w14:textId="08058D57" w:rsidR="00EE0A3E" w:rsidRPr="00EE0A3E" w:rsidRDefault="00F63621" w:rsidP="00EE0A3E">
            <w:pPr>
              <w:rPr>
                <w:rFonts w:ascii="Arial" w:eastAsia="Arial" w:hAnsi="Arial" w:cs="Arial"/>
                <w:b/>
                <w:bCs/>
                <w:lang w:eastAsia="en-US"/>
              </w:rPr>
            </w:pPr>
            <w:r w:rsidRPr="00F63621">
              <w:rPr>
                <w:rFonts w:ascii="Arial" w:eastAsia="Arial" w:hAnsi="Arial" w:cs="Arial"/>
                <w:b/>
                <w:bCs/>
                <w:noProof/>
                <w:lang w:eastAsia="en-US"/>
              </w:rPr>
              <w:drawing>
                <wp:inline distT="0" distB="0" distL="0" distR="0" wp14:anchorId="3E6ECD96" wp14:editId="3BD1B6C7">
                  <wp:extent cx="3372321" cy="1095528"/>
                  <wp:effectExtent l="0" t="0" r="0" b="9525"/>
                  <wp:docPr id="2257886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8674" name=""/>
                          <pic:cNvPicPr/>
                        </pic:nvPicPr>
                        <pic:blipFill>
                          <a:blip r:embed="rId19"/>
                          <a:stretch>
                            <a:fillRect/>
                          </a:stretch>
                        </pic:blipFill>
                        <pic:spPr>
                          <a:xfrm>
                            <a:off x="0" y="0"/>
                            <a:ext cx="3372321" cy="1095528"/>
                          </a:xfrm>
                          <a:prstGeom prst="rect">
                            <a:avLst/>
                          </a:prstGeom>
                        </pic:spPr>
                      </pic:pic>
                    </a:graphicData>
                  </a:graphic>
                </wp:inline>
              </w:drawing>
            </w:r>
            <w:r w:rsidRPr="001B09B4">
              <w:rPr>
                <w:rFonts w:ascii="Arial" w:eastAsia="Arial" w:hAnsi="Arial" w:cs="Arial"/>
                <w:b/>
                <w:bCs/>
                <w:noProof/>
                <w:lang w:eastAsia="en-US"/>
              </w:rPr>
              <w:drawing>
                <wp:inline distT="0" distB="0" distL="0" distR="0" wp14:anchorId="0B011B26" wp14:editId="447B424B">
                  <wp:extent cx="703385" cy="1834918"/>
                  <wp:effectExtent l="0" t="0" r="1905" b="0"/>
                  <wp:docPr id="12194039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03900" name=""/>
                          <pic:cNvPicPr/>
                        </pic:nvPicPr>
                        <pic:blipFill>
                          <a:blip r:embed="rId20"/>
                          <a:stretch>
                            <a:fillRect/>
                          </a:stretch>
                        </pic:blipFill>
                        <pic:spPr>
                          <a:xfrm>
                            <a:off x="0" y="0"/>
                            <a:ext cx="709124" cy="1849888"/>
                          </a:xfrm>
                          <a:prstGeom prst="rect">
                            <a:avLst/>
                          </a:prstGeom>
                        </pic:spPr>
                      </pic:pic>
                    </a:graphicData>
                  </a:graphic>
                </wp:inline>
              </w:drawing>
            </w:r>
          </w:p>
          <w:p w14:paraId="1C990490" w14:textId="77777777" w:rsidR="00EE0A3E" w:rsidRPr="00EE0A3E" w:rsidRDefault="00EE0A3E" w:rsidP="00EE0A3E">
            <w:pPr>
              <w:rPr>
                <w:rFonts w:ascii="Arial" w:eastAsia="Arial" w:hAnsi="Arial" w:cs="Arial"/>
                <w:b/>
                <w:bCs/>
                <w:u w:val="single"/>
                <w:lang w:eastAsia="en-US"/>
              </w:rPr>
            </w:pPr>
          </w:p>
          <w:p w14:paraId="037E7CAB" w14:textId="77777777" w:rsidR="00EE0A3E" w:rsidRPr="00EE0A3E" w:rsidRDefault="00EE0A3E" w:rsidP="00EE0A3E">
            <w:pPr>
              <w:rPr>
                <w:rFonts w:ascii="Arial" w:eastAsia="Arial" w:hAnsi="Arial" w:cs="Arial"/>
                <w:b/>
                <w:bCs/>
                <w:u w:val="single"/>
                <w:lang w:eastAsia="en-US"/>
              </w:rPr>
            </w:pPr>
            <w:r w:rsidRPr="00EE0A3E">
              <w:rPr>
                <w:rFonts w:ascii="Arial" w:eastAsia="Arial" w:hAnsi="Arial" w:cs="Arial"/>
                <w:b/>
                <w:bCs/>
                <w:u w:val="single"/>
                <w:lang w:eastAsia="en-US"/>
              </w:rPr>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680"/>
              <w:gridCol w:w="4249"/>
              <w:gridCol w:w="1700"/>
            </w:tblGrid>
            <w:tr w:rsidR="00EE0A3E" w:rsidRPr="00EE0A3E" w14:paraId="08595D65" w14:textId="77777777">
              <w:tc>
                <w:tcPr>
                  <w:tcW w:w="454" w:type="dxa"/>
                  <w:tcBorders>
                    <w:top w:val="nil"/>
                    <w:left w:val="nil"/>
                    <w:bottom w:val="single" w:sz="4" w:space="0" w:color="000000"/>
                    <w:right w:val="single" w:sz="4" w:space="0" w:color="000000"/>
                  </w:tcBorders>
                </w:tcPr>
                <w:p w14:paraId="26815C9A" w14:textId="77777777" w:rsidR="00EE0A3E" w:rsidRPr="00EE0A3E" w:rsidRDefault="00EE0A3E" w:rsidP="00EE0A3E">
                  <w:pPr>
                    <w:rPr>
                      <w:rFonts w:ascii="Arial" w:eastAsia="Arial" w:hAnsi="Arial" w:cs="Arial"/>
                      <w:b/>
                      <w:bCs/>
                      <w:lang w:eastAsia="en-US"/>
                    </w:rPr>
                  </w:pPr>
                </w:p>
              </w:tc>
              <w:tc>
                <w:tcPr>
                  <w:tcW w:w="1769" w:type="dxa"/>
                  <w:tcBorders>
                    <w:top w:val="single" w:sz="4" w:space="0" w:color="000000"/>
                    <w:left w:val="single" w:sz="4" w:space="0" w:color="000000"/>
                    <w:bottom w:val="single" w:sz="4" w:space="0" w:color="000000"/>
                    <w:right w:val="single" w:sz="4" w:space="0" w:color="000000"/>
                  </w:tcBorders>
                  <w:vAlign w:val="center"/>
                  <w:hideMark/>
                </w:tcPr>
                <w:p w14:paraId="4BCA476D"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Beschrijving leeractiviteit</w:t>
                  </w:r>
                </w:p>
              </w:tc>
              <w:tc>
                <w:tcPr>
                  <w:tcW w:w="680" w:type="dxa"/>
                  <w:tcBorders>
                    <w:top w:val="single" w:sz="4" w:space="0" w:color="000000"/>
                    <w:left w:val="single" w:sz="4" w:space="0" w:color="000000"/>
                    <w:bottom w:val="single" w:sz="4" w:space="0" w:color="000000"/>
                    <w:right w:val="single" w:sz="4" w:space="0" w:color="000000"/>
                  </w:tcBorders>
                  <w:vAlign w:val="center"/>
                  <w:hideMark/>
                </w:tcPr>
                <w:p w14:paraId="2A230561"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Duur</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C92197B"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Hoe organiseren?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BE842DA"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Hulpmiddelen</w:t>
                  </w:r>
                </w:p>
              </w:tc>
            </w:tr>
            <w:tr w:rsidR="00EE0A3E" w:rsidRPr="00EE0A3E" w14:paraId="03823313" w14:textId="77777777">
              <w:tc>
                <w:tcPr>
                  <w:tcW w:w="454" w:type="dxa"/>
                  <w:tcBorders>
                    <w:top w:val="single" w:sz="4" w:space="0" w:color="000000"/>
                    <w:left w:val="single" w:sz="4" w:space="0" w:color="000000"/>
                    <w:bottom w:val="single" w:sz="4" w:space="0" w:color="000000"/>
                    <w:right w:val="single" w:sz="4" w:space="0" w:color="000000"/>
                  </w:tcBorders>
                  <w:hideMark/>
                </w:tcPr>
                <w:p w14:paraId="6760A802"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1.</w:t>
                  </w:r>
                </w:p>
              </w:tc>
              <w:tc>
                <w:tcPr>
                  <w:tcW w:w="1769" w:type="dxa"/>
                  <w:tcBorders>
                    <w:top w:val="single" w:sz="4" w:space="0" w:color="000000"/>
                    <w:left w:val="single" w:sz="4" w:space="0" w:color="000000"/>
                    <w:bottom w:val="single" w:sz="4" w:space="0" w:color="000000"/>
                    <w:right w:val="single" w:sz="4" w:space="0" w:color="000000"/>
                  </w:tcBorders>
                </w:tcPr>
                <w:p w14:paraId="021A3709" w14:textId="393E3396" w:rsidR="00EE0A3E" w:rsidRPr="005D499C" w:rsidRDefault="00BB4AE6" w:rsidP="00EE0A3E">
                  <w:pPr>
                    <w:rPr>
                      <w:rFonts w:ascii="Arial" w:eastAsia="Arial" w:hAnsi="Arial" w:cs="Arial"/>
                      <w:lang w:eastAsia="en-US"/>
                    </w:rPr>
                  </w:pPr>
                  <w:r w:rsidRPr="005D499C">
                    <w:rPr>
                      <w:rFonts w:ascii="Arial" w:eastAsia="Arial" w:hAnsi="Arial" w:cs="Arial"/>
                      <w:lang w:eastAsia="en-US"/>
                    </w:rPr>
                    <w:t xml:space="preserve">Oriëntatie  </w:t>
                  </w:r>
                </w:p>
              </w:tc>
              <w:tc>
                <w:tcPr>
                  <w:tcW w:w="680" w:type="dxa"/>
                  <w:tcBorders>
                    <w:top w:val="single" w:sz="4" w:space="0" w:color="000000"/>
                    <w:left w:val="single" w:sz="4" w:space="0" w:color="000000"/>
                    <w:bottom w:val="single" w:sz="4" w:space="0" w:color="000000"/>
                    <w:right w:val="single" w:sz="4" w:space="0" w:color="000000"/>
                  </w:tcBorders>
                </w:tcPr>
                <w:p w14:paraId="42BE13BC" w14:textId="0C4E6A22" w:rsidR="00EE0A3E" w:rsidRPr="005D499C" w:rsidRDefault="000E19BB" w:rsidP="00EE0A3E">
                  <w:pPr>
                    <w:rPr>
                      <w:rFonts w:ascii="Arial" w:eastAsia="Arial" w:hAnsi="Arial" w:cs="Arial"/>
                      <w:lang w:eastAsia="en-US"/>
                    </w:rPr>
                  </w:pPr>
                  <w:r w:rsidRPr="005D499C">
                    <w:rPr>
                      <w:rFonts w:ascii="Arial" w:eastAsia="Arial" w:hAnsi="Arial" w:cs="Arial"/>
                      <w:lang w:eastAsia="en-US"/>
                    </w:rPr>
                    <w:t>1</w:t>
                  </w:r>
                  <w:r w:rsidR="005D499C">
                    <w:rPr>
                      <w:rFonts w:ascii="Arial" w:eastAsia="Arial" w:hAnsi="Arial" w:cs="Arial"/>
                      <w:lang w:eastAsia="en-US"/>
                    </w:rPr>
                    <w:t>0</w:t>
                  </w:r>
                  <w:r w:rsidRPr="005D499C">
                    <w:rPr>
                      <w:rFonts w:ascii="Arial" w:eastAsia="Arial" w:hAnsi="Arial" w:cs="Arial"/>
                      <w:lang w:eastAsia="en-US"/>
                    </w:rPr>
                    <w:t>’</w:t>
                  </w:r>
                </w:p>
              </w:tc>
              <w:tc>
                <w:tcPr>
                  <w:tcW w:w="4252" w:type="dxa"/>
                  <w:tcBorders>
                    <w:top w:val="single" w:sz="4" w:space="0" w:color="000000"/>
                    <w:left w:val="single" w:sz="4" w:space="0" w:color="000000"/>
                    <w:bottom w:val="single" w:sz="4" w:space="0" w:color="000000"/>
                    <w:right w:val="single" w:sz="4" w:space="0" w:color="000000"/>
                  </w:tcBorders>
                </w:tcPr>
                <w:p w14:paraId="1107E75F" w14:textId="53061305" w:rsidR="00EE0A3E" w:rsidRPr="005D499C" w:rsidRDefault="00C261D7" w:rsidP="00EE0A3E">
                  <w:pPr>
                    <w:rPr>
                      <w:rFonts w:ascii="Arial" w:eastAsia="Arial" w:hAnsi="Arial" w:cs="Arial"/>
                      <w:lang w:eastAsia="en-US"/>
                    </w:rPr>
                  </w:pPr>
                  <w:r w:rsidRPr="005D499C">
                    <w:rPr>
                      <w:rFonts w:ascii="Arial" w:eastAsia="Arial" w:hAnsi="Arial" w:cs="Arial"/>
                      <w:lang w:eastAsia="en-US"/>
                    </w:rPr>
                    <w:t>De verdeling van de groepen is dezelfde</w:t>
                  </w:r>
                  <w:r w:rsidR="004A7F87">
                    <w:rPr>
                      <w:rFonts w:ascii="Arial" w:eastAsia="Arial" w:hAnsi="Arial" w:cs="Arial"/>
                      <w:lang w:eastAsia="en-US"/>
                    </w:rPr>
                    <w:t xml:space="preserve"> </w:t>
                  </w:r>
                  <w:r w:rsidRPr="005D499C">
                    <w:rPr>
                      <w:rFonts w:ascii="Arial" w:eastAsia="Arial" w:hAnsi="Arial" w:cs="Arial"/>
                      <w:lang w:eastAsia="en-US"/>
                    </w:rPr>
                    <w:t>als bij de biotoopstudie. De leerlingen verspreiden zich al over het terrein met hun materialen.</w:t>
                  </w:r>
                  <w:r w:rsidR="00316AFD">
                    <w:rPr>
                      <w:rFonts w:ascii="Arial" w:eastAsia="Arial" w:hAnsi="Arial" w:cs="Arial"/>
                      <w:lang w:eastAsia="en-US"/>
                    </w:rPr>
                    <w:t xml:space="preserve"> In de bus werd de leerlingen al verteld welke hoek ze eerst hadden.</w:t>
                  </w:r>
                </w:p>
              </w:tc>
              <w:tc>
                <w:tcPr>
                  <w:tcW w:w="1701" w:type="dxa"/>
                  <w:tcBorders>
                    <w:top w:val="single" w:sz="4" w:space="0" w:color="000000"/>
                    <w:left w:val="single" w:sz="4" w:space="0" w:color="000000"/>
                    <w:bottom w:val="single" w:sz="4" w:space="0" w:color="000000"/>
                    <w:right w:val="single" w:sz="4" w:space="0" w:color="000000"/>
                  </w:tcBorders>
                </w:tcPr>
                <w:p w14:paraId="7743EA58" w14:textId="77403669" w:rsidR="00EE0A3E" w:rsidRPr="005D499C" w:rsidRDefault="004E0828" w:rsidP="00EE0A3E">
                  <w:pPr>
                    <w:rPr>
                      <w:rFonts w:ascii="Arial" w:eastAsia="Arial" w:hAnsi="Arial" w:cs="Arial"/>
                      <w:lang w:eastAsia="en-US"/>
                    </w:rPr>
                  </w:pPr>
                  <w:r w:rsidRPr="005D499C">
                    <w:rPr>
                      <w:rFonts w:ascii="Arial" w:eastAsia="Arial" w:hAnsi="Arial" w:cs="Arial"/>
                      <w:lang w:eastAsia="en-US"/>
                    </w:rPr>
                    <w:t xml:space="preserve">Kaart </w:t>
                  </w:r>
                </w:p>
              </w:tc>
            </w:tr>
            <w:tr w:rsidR="00EE0A3E" w:rsidRPr="00EE0A3E" w14:paraId="7A88F34D" w14:textId="77777777">
              <w:tc>
                <w:tcPr>
                  <w:tcW w:w="454" w:type="dxa"/>
                  <w:tcBorders>
                    <w:top w:val="single" w:sz="4" w:space="0" w:color="000000"/>
                    <w:left w:val="single" w:sz="4" w:space="0" w:color="000000"/>
                    <w:bottom w:val="single" w:sz="4" w:space="0" w:color="000000"/>
                    <w:right w:val="single" w:sz="4" w:space="0" w:color="000000"/>
                  </w:tcBorders>
                  <w:hideMark/>
                </w:tcPr>
                <w:p w14:paraId="34EE122E"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2.</w:t>
                  </w:r>
                </w:p>
              </w:tc>
              <w:tc>
                <w:tcPr>
                  <w:tcW w:w="1769" w:type="dxa"/>
                  <w:tcBorders>
                    <w:top w:val="single" w:sz="4" w:space="0" w:color="000000"/>
                    <w:left w:val="single" w:sz="4" w:space="0" w:color="000000"/>
                    <w:bottom w:val="single" w:sz="4" w:space="0" w:color="000000"/>
                    <w:right w:val="single" w:sz="4" w:space="0" w:color="000000"/>
                  </w:tcBorders>
                  <w:hideMark/>
                </w:tcPr>
                <w:p w14:paraId="2C3C43FB" w14:textId="0FE1A770" w:rsidR="00EE0A3E" w:rsidRPr="005D499C" w:rsidRDefault="00BB4AE6" w:rsidP="00EE0A3E">
                  <w:pPr>
                    <w:rPr>
                      <w:rFonts w:ascii="Arial" w:eastAsia="Arial" w:hAnsi="Arial" w:cs="Arial"/>
                      <w:lang w:eastAsia="en-US"/>
                    </w:rPr>
                  </w:pPr>
                  <w:r w:rsidRPr="005D499C">
                    <w:rPr>
                      <w:rFonts w:ascii="Arial" w:eastAsia="Arial" w:hAnsi="Arial" w:cs="Arial"/>
                      <w:lang w:eastAsia="en-US"/>
                    </w:rPr>
                    <w:t>Waterkwaliteit</w:t>
                  </w:r>
                  <w:r w:rsidR="00316AFD">
                    <w:rPr>
                      <w:rFonts w:ascii="Arial" w:eastAsia="Arial" w:hAnsi="Arial" w:cs="Arial"/>
                      <w:lang w:eastAsia="en-US"/>
                    </w:rPr>
                    <w:t xml:space="preserve"> </w:t>
                  </w:r>
                  <w:r w:rsidR="00683519">
                    <w:rPr>
                      <w:rFonts w:ascii="Arial" w:eastAsia="Arial" w:hAnsi="Arial" w:cs="Arial"/>
                      <w:lang w:eastAsia="en-US"/>
                    </w:rPr>
                    <w:t>en tekenen van erosie</w:t>
                  </w:r>
                  <w:r w:rsidRPr="005D499C">
                    <w:rPr>
                      <w:rFonts w:ascii="Arial" w:eastAsia="Arial" w:hAnsi="Arial" w:cs="Arial"/>
                      <w:lang w:eastAsia="en-US"/>
                    </w:rPr>
                    <w:t xml:space="preserve"> </w:t>
                  </w:r>
                  <w:r w:rsidR="00EE0A3E" w:rsidRPr="005D499C">
                    <w:rPr>
                      <w:rFonts w:ascii="Arial" w:eastAsia="Arial" w:hAnsi="Arial" w:cs="Arial"/>
                      <w:lang w:eastAsia="en-US"/>
                    </w:rPr>
                    <w:br/>
                  </w:r>
                </w:p>
              </w:tc>
              <w:tc>
                <w:tcPr>
                  <w:tcW w:w="680" w:type="dxa"/>
                  <w:tcBorders>
                    <w:top w:val="single" w:sz="4" w:space="0" w:color="000000"/>
                    <w:left w:val="single" w:sz="4" w:space="0" w:color="000000"/>
                    <w:bottom w:val="single" w:sz="4" w:space="0" w:color="000000"/>
                    <w:right w:val="single" w:sz="4" w:space="0" w:color="000000"/>
                  </w:tcBorders>
                </w:tcPr>
                <w:p w14:paraId="1F08C2C9" w14:textId="10893187" w:rsidR="00EE0A3E" w:rsidRPr="005D499C" w:rsidRDefault="000E19BB" w:rsidP="00EE0A3E">
                  <w:pPr>
                    <w:rPr>
                      <w:rFonts w:ascii="Arial" w:eastAsia="Arial" w:hAnsi="Arial" w:cs="Arial"/>
                      <w:lang w:eastAsia="en-US"/>
                    </w:rPr>
                  </w:pPr>
                  <w:r w:rsidRPr="005D499C">
                    <w:rPr>
                      <w:rFonts w:ascii="Arial" w:eastAsia="Arial" w:hAnsi="Arial" w:cs="Arial"/>
                      <w:lang w:eastAsia="en-US"/>
                    </w:rPr>
                    <w:t>1</w:t>
                  </w:r>
                  <w:r w:rsidR="00FA678B">
                    <w:rPr>
                      <w:rFonts w:ascii="Arial" w:eastAsia="Arial" w:hAnsi="Arial" w:cs="Arial"/>
                      <w:lang w:eastAsia="en-US"/>
                    </w:rPr>
                    <w:t>8’</w:t>
                  </w:r>
                </w:p>
              </w:tc>
              <w:tc>
                <w:tcPr>
                  <w:tcW w:w="4252" w:type="dxa"/>
                  <w:tcBorders>
                    <w:top w:val="single" w:sz="4" w:space="0" w:color="000000"/>
                    <w:left w:val="single" w:sz="4" w:space="0" w:color="000000"/>
                    <w:bottom w:val="single" w:sz="4" w:space="0" w:color="000000"/>
                    <w:right w:val="single" w:sz="4" w:space="0" w:color="000000"/>
                  </w:tcBorders>
                  <w:hideMark/>
                </w:tcPr>
                <w:p w14:paraId="2E256140" w14:textId="1EF1B630" w:rsidR="00EE0A3E" w:rsidRPr="005D499C" w:rsidRDefault="00683519" w:rsidP="00EE0A3E">
                  <w:pPr>
                    <w:rPr>
                      <w:rFonts w:ascii="Arial" w:eastAsia="Arial" w:hAnsi="Arial" w:cs="Arial"/>
                      <w:lang w:eastAsia="en-US"/>
                    </w:rPr>
                  </w:pPr>
                  <w:r>
                    <w:rPr>
                      <w:rFonts w:ascii="Arial" w:eastAsia="Arial" w:hAnsi="Arial" w:cs="Arial"/>
                      <w:lang w:eastAsia="en-US"/>
                    </w:rPr>
                    <w:t xml:space="preserve">De leerlingen onderzoeken kort de waterkwaliteit. Daarna wordt er in het landschap gezocht naar </w:t>
                  </w:r>
                  <w:r w:rsidR="00255934">
                    <w:rPr>
                      <w:rFonts w:ascii="Arial" w:eastAsia="Arial" w:hAnsi="Arial" w:cs="Arial"/>
                      <w:lang w:eastAsia="en-US"/>
                    </w:rPr>
                    <w:t>duidelijke tekenen van erosie.</w:t>
                  </w:r>
                  <w:r w:rsidR="00EE0A3E" w:rsidRPr="005D499C">
                    <w:rPr>
                      <w:rFonts w:ascii="Arial" w:eastAsia="Arial" w:hAnsi="Arial" w:cs="Arial"/>
                      <w:lang w:eastAsia="en-US"/>
                    </w:rPr>
                    <w:br/>
                  </w:r>
                </w:p>
              </w:tc>
              <w:tc>
                <w:tcPr>
                  <w:tcW w:w="1701" w:type="dxa"/>
                  <w:tcBorders>
                    <w:top w:val="single" w:sz="4" w:space="0" w:color="000000"/>
                    <w:left w:val="single" w:sz="4" w:space="0" w:color="000000"/>
                    <w:bottom w:val="single" w:sz="4" w:space="0" w:color="000000"/>
                    <w:right w:val="single" w:sz="4" w:space="0" w:color="000000"/>
                  </w:tcBorders>
                </w:tcPr>
                <w:p w14:paraId="6B10B1FC" w14:textId="4303A19A" w:rsidR="00EE0A3E" w:rsidRPr="005D499C" w:rsidRDefault="005A0FDF" w:rsidP="00EE0A3E">
                  <w:pPr>
                    <w:rPr>
                      <w:rFonts w:ascii="Arial" w:eastAsia="Arial" w:hAnsi="Arial" w:cs="Arial"/>
                      <w:lang w:eastAsia="en-US"/>
                    </w:rPr>
                  </w:pPr>
                  <w:r w:rsidRPr="005D499C">
                    <w:rPr>
                      <w:rFonts w:ascii="Arial" w:eastAsia="Arial" w:hAnsi="Arial" w:cs="Arial"/>
                      <w:lang w:eastAsia="en-US"/>
                    </w:rPr>
                    <w:t>Watertest</w:t>
                  </w:r>
                  <w:r w:rsidR="00255934">
                    <w:rPr>
                      <w:rFonts w:ascii="Arial" w:eastAsia="Arial" w:hAnsi="Arial" w:cs="Arial"/>
                      <w:lang w:eastAsia="en-US"/>
                    </w:rPr>
                    <w:t>kit</w:t>
                  </w:r>
                </w:p>
              </w:tc>
            </w:tr>
            <w:tr w:rsidR="00BB4AE6" w:rsidRPr="00EE0A3E" w14:paraId="0164045B" w14:textId="77777777">
              <w:tc>
                <w:tcPr>
                  <w:tcW w:w="454" w:type="dxa"/>
                  <w:tcBorders>
                    <w:top w:val="single" w:sz="4" w:space="0" w:color="000000"/>
                    <w:left w:val="single" w:sz="4" w:space="0" w:color="000000"/>
                    <w:bottom w:val="single" w:sz="4" w:space="0" w:color="000000"/>
                    <w:right w:val="single" w:sz="4" w:space="0" w:color="000000"/>
                  </w:tcBorders>
                </w:tcPr>
                <w:p w14:paraId="2DB0B7B1" w14:textId="454B2E74" w:rsidR="00BB4AE6" w:rsidRPr="00EE0A3E" w:rsidRDefault="00BB4AE6" w:rsidP="00EE0A3E">
                  <w:pPr>
                    <w:rPr>
                      <w:rFonts w:ascii="Arial" w:eastAsia="Arial" w:hAnsi="Arial" w:cs="Arial"/>
                      <w:b/>
                      <w:bCs/>
                      <w:lang w:eastAsia="en-US"/>
                    </w:rPr>
                  </w:pPr>
                  <w:r>
                    <w:rPr>
                      <w:rFonts w:ascii="Arial" w:eastAsia="Arial" w:hAnsi="Arial" w:cs="Arial"/>
                      <w:b/>
                      <w:bCs/>
                      <w:lang w:eastAsia="en-US"/>
                    </w:rPr>
                    <w:t>3.</w:t>
                  </w:r>
                </w:p>
              </w:tc>
              <w:tc>
                <w:tcPr>
                  <w:tcW w:w="1769" w:type="dxa"/>
                  <w:tcBorders>
                    <w:top w:val="single" w:sz="4" w:space="0" w:color="000000"/>
                    <w:left w:val="single" w:sz="4" w:space="0" w:color="000000"/>
                    <w:bottom w:val="single" w:sz="4" w:space="0" w:color="000000"/>
                    <w:right w:val="single" w:sz="4" w:space="0" w:color="000000"/>
                  </w:tcBorders>
                </w:tcPr>
                <w:p w14:paraId="6F83DAFD" w14:textId="48A57CFB" w:rsidR="00BB4AE6" w:rsidRPr="005D499C" w:rsidRDefault="00BB4AE6" w:rsidP="00EE0A3E">
                  <w:pPr>
                    <w:rPr>
                      <w:rFonts w:ascii="Arial" w:eastAsia="Arial" w:hAnsi="Arial" w:cs="Arial"/>
                      <w:lang w:eastAsia="en-US"/>
                    </w:rPr>
                  </w:pPr>
                  <w:r w:rsidRPr="005D499C">
                    <w:rPr>
                      <w:rFonts w:ascii="Arial" w:eastAsia="Arial" w:hAnsi="Arial" w:cs="Arial"/>
                      <w:lang w:eastAsia="en-US"/>
                    </w:rPr>
                    <w:t xml:space="preserve">Biotoopstudie </w:t>
                  </w:r>
                </w:p>
              </w:tc>
              <w:tc>
                <w:tcPr>
                  <w:tcW w:w="680" w:type="dxa"/>
                  <w:tcBorders>
                    <w:top w:val="single" w:sz="4" w:space="0" w:color="000000"/>
                    <w:left w:val="single" w:sz="4" w:space="0" w:color="000000"/>
                    <w:bottom w:val="single" w:sz="4" w:space="0" w:color="000000"/>
                    <w:right w:val="single" w:sz="4" w:space="0" w:color="000000"/>
                  </w:tcBorders>
                </w:tcPr>
                <w:p w14:paraId="30750603" w14:textId="2184E181" w:rsidR="00BB4AE6" w:rsidRPr="005D499C" w:rsidRDefault="00BB4AE6" w:rsidP="00EE0A3E">
                  <w:pPr>
                    <w:rPr>
                      <w:rFonts w:ascii="Arial" w:eastAsia="Arial" w:hAnsi="Arial" w:cs="Arial"/>
                      <w:lang w:eastAsia="en-US"/>
                    </w:rPr>
                  </w:pPr>
                  <w:r w:rsidRPr="005D499C">
                    <w:rPr>
                      <w:rFonts w:ascii="Arial" w:eastAsia="Arial" w:hAnsi="Arial" w:cs="Arial"/>
                      <w:lang w:eastAsia="en-US"/>
                    </w:rPr>
                    <w:t>1</w:t>
                  </w:r>
                  <w:r w:rsidR="00FA678B">
                    <w:rPr>
                      <w:rFonts w:ascii="Arial" w:eastAsia="Arial" w:hAnsi="Arial" w:cs="Arial"/>
                      <w:lang w:eastAsia="en-US"/>
                    </w:rPr>
                    <w:t>8’</w:t>
                  </w:r>
                </w:p>
              </w:tc>
              <w:tc>
                <w:tcPr>
                  <w:tcW w:w="4252" w:type="dxa"/>
                  <w:tcBorders>
                    <w:top w:val="single" w:sz="4" w:space="0" w:color="000000"/>
                    <w:left w:val="single" w:sz="4" w:space="0" w:color="000000"/>
                    <w:bottom w:val="single" w:sz="4" w:space="0" w:color="000000"/>
                    <w:right w:val="single" w:sz="4" w:space="0" w:color="000000"/>
                  </w:tcBorders>
                </w:tcPr>
                <w:p w14:paraId="14745C5C" w14:textId="56C15775" w:rsidR="00BB4AE6" w:rsidRPr="005D499C" w:rsidRDefault="008B4CC7" w:rsidP="00EE0A3E">
                  <w:pPr>
                    <w:rPr>
                      <w:rFonts w:ascii="Arial" w:eastAsia="Arial" w:hAnsi="Arial" w:cs="Arial"/>
                      <w:lang w:eastAsia="en-US"/>
                    </w:rPr>
                  </w:pPr>
                  <w:r>
                    <w:rPr>
                      <w:rFonts w:ascii="Arial" w:eastAsia="Arial" w:hAnsi="Arial" w:cs="Arial"/>
                      <w:lang w:eastAsia="en-US"/>
                    </w:rPr>
                    <w:t>De leerlingen zetten een vak van 5 x 5 m af. Hierin determineren ze alle planten die ze tegenkomen. Ook meten ze de abiotische factoren.</w:t>
                  </w:r>
                </w:p>
              </w:tc>
              <w:tc>
                <w:tcPr>
                  <w:tcW w:w="1701" w:type="dxa"/>
                  <w:tcBorders>
                    <w:top w:val="single" w:sz="4" w:space="0" w:color="000000"/>
                    <w:left w:val="single" w:sz="4" w:space="0" w:color="000000"/>
                    <w:bottom w:val="single" w:sz="4" w:space="0" w:color="000000"/>
                    <w:right w:val="single" w:sz="4" w:space="0" w:color="000000"/>
                  </w:tcBorders>
                </w:tcPr>
                <w:p w14:paraId="3CFF9BE6" w14:textId="77777777" w:rsidR="00BB4AE6" w:rsidRDefault="005A0FDF" w:rsidP="00EE0A3E">
                  <w:pPr>
                    <w:rPr>
                      <w:rFonts w:ascii="Arial" w:eastAsia="Arial" w:hAnsi="Arial" w:cs="Arial"/>
                      <w:lang w:eastAsia="en-US"/>
                    </w:rPr>
                  </w:pPr>
                  <w:r w:rsidRPr="005D499C">
                    <w:rPr>
                      <w:rFonts w:ascii="Arial" w:eastAsia="Arial" w:hAnsi="Arial" w:cs="Arial"/>
                      <w:lang w:eastAsia="en-US"/>
                    </w:rPr>
                    <w:t>Determinatie</w:t>
                  </w:r>
                  <w:r w:rsidR="00255934">
                    <w:rPr>
                      <w:rFonts w:ascii="Arial" w:eastAsia="Arial" w:hAnsi="Arial" w:cs="Arial"/>
                      <w:lang w:eastAsia="en-US"/>
                    </w:rPr>
                    <w:t>tabellen</w:t>
                  </w:r>
                </w:p>
                <w:p w14:paraId="4F0802E6" w14:textId="30E11269" w:rsidR="008B4CC7" w:rsidRPr="005D499C" w:rsidRDefault="008B4CC7" w:rsidP="00EE0A3E">
                  <w:pPr>
                    <w:rPr>
                      <w:rFonts w:ascii="Arial" w:eastAsia="Arial" w:hAnsi="Arial" w:cs="Arial"/>
                      <w:lang w:eastAsia="en-US"/>
                    </w:rPr>
                  </w:pPr>
                  <w:r>
                    <w:rPr>
                      <w:rFonts w:ascii="Arial" w:eastAsia="Arial" w:hAnsi="Arial" w:cs="Arial"/>
                      <w:lang w:eastAsia="en-US"/>
                    </w:rPr>
                    <w:t>Meettoestellen</w:t>
                  </w:r>
                </w:p>
              </w:tc>
            </w:tr>
            <w:tr w:rsidR="00EE0A3E" w:rsidRPr="00EE0A3E" w14:paraId="5C705BAD" w14:textId="77777777">
              <w:tc>
                <w:tcPr>
                  <w:tcW w:w="454" w:type="dxa"/>
                  <w:tcBorders>
                    <w:top w:val="single" w:sz="4" w:space="0" w:color="000000"/>
                    <w:left w:val="single" w:sz="4" w:space="0" w:color="000000"/>
                    <w:bottom w:val="single" w:sz="4" w:space="0" w:color="000000"/>
                    <w:right w:val="single" w:sz="4" w:space="0" w:color="000000"/>
                  </w:tcBorders>
                  <w:hideMark/>
                </w:tcPr>
                <w:p w14:paraId="72EABA65" w14:textId="2D65B66D" w:rsidR="00EE0A3E" w:rsidRPr="00EE0A3E" w:rsidRDefault="00BB4AE6" w:rsidP="00EE0A3E">
                  <w:pPr>
                    <w:rPr>
                      <w:rFonts w:ascii="Arial" w:eastAsia="Arial" w:hAnsi="Arial" w:cs="Arial"/>
                      <w:b/>
                      <w:bCs/>
                      <w:lang w:eastAsia="en-US"/>
                    </w:rPr>
                  </w:pPr>
                  <w:r>
                    <w:rPr>
                      <w:rFonts w:ascii="Arial" w:eastAsia="Arial" w:hAnsi="Arial" w:cs="Arial"/>
                      <w:b/>
                      <w:bCs/>
                      <w:lang w:eastAsia="en-US"/>
                    </w:rPr>
                    <w:t>4</w:t>
                  </w:r>
                  <w:r w:rsidR="00EE0A3E" w:rsidRPr="00EE0A3E">
                    <w:rPr>
                      <w:rFonts w:ascii="Arial" w:eastAsia="Arial" w:hAnsi="Arial" w:cs="Arial"/>
                      <w:b/>
                      <w:bCs/>
                      <w:lang w:eastAsia="en-US"/>
                    </w:rPr>
                    <w:t>.</w:t>
                  </w:r>
                </w:p>
              </w:tc>
              <w:tc>
                <w:tcPr>
                  <w:tcW w:w="1769" w:type="dxa"/>
                  <w:tcBorders>
                    <w:top w:val="single" w:sz="4" w:space="0" w:color="000000"/>
                    <w:left w:val="single" w:sz="4" w:space="0" w:color="000000"/>
                    <w:bottom w:val="single" w:sz="4" w:space="0" w:color="000000"/>
                    <w:right w:val="single" w:sz="4" w:space="0" w:color="000000"/>
                  </w:tcBorders>
                </w:tcPr>
                <w:p w14:paraId="31FDA469" w14:textId="75ECC420" w:rsidR="00EE0A3E" w:rsidRPr="005D499C" w:rsidRDefault="004E0828" w:rsidP="00EE0A3E">
                  <w:pPr>
                    <w:rPr>
                      <w:rFonts w:ascii="Arial" w:eastAsia="Arial" w:hAnsi="Arial" w:cs="Arial"/>
                      <w:lang w:eastAsia="en-US"/>
                    </w:rPr>
                  </w:pPr>
                  <w:r w:rsidRPr="005D499C">
                    <w:rPr>
                      <w:rFonts w:ascii="Arial" w:eastAsia="Arial" w:hAnsi="Arial" w:cs="Arial"/>
                      <w:lang w:eastAsia="en-US"/>
                    </w:rPr>
                    <w:t>Debiet</w:t>
                  </w:r>
                </w:p>
              </w:tc>
              <w:tc>
                <w:tcPr>
                  <w:tcW w:w="680" w:type="dxa"/>
                  <w:tcBorders>
                    <w:top w:val="single" w:sz="4" w:space="0" w:color="000000"/>
                    <w:left w:val="single" w:sz="4" w:space="0" w:color="000000"/>
                    <w:bottom w:val="single" w:sz="4" w:space="0" w:color="000000"/>
                    <w:right w:val="single" w:sz="4" w:space="0" w:color="000000"/>
                  </w:tcBorders>
                </w:tcPr>
                <w:p w14:paraId="6A992363" w14:textId="2F034265" w:rsidR="00EE0A3E" w:rsidRPr="005D499C" w:rsidRDefault="000E19BB" w:rsidP="00EE0A3E">
                  <w:pPr>
                    <w:rPr>
                      <w:rFonts w:ascii="Arial" w:eastAsia="Arial" w:hAnsi="Arial" w:cs="Arial"/>
                      <w:lang w:eastAsia="en-US"/>
                    </w:rPr>
                  </w:pPr>
                  <w:r w:rsidRPr="005D499C">
                    <w:rPr>
                      <w:rFonts w:ascii="Arial" w:eastAsia="Arial" w:hAnsi="Arial" w:cs="Arial"/>
                      <w:lang w:eastAsia="en-US"/>
                    </w:rPr>
                    <w:t>1</w:t>
                  </w:r>
                  <w:r w:rsidR="00FA678B">
                    <w:rPr>
                      <w:rFonts w:ascii="Arial" w:eastAsia="Arial" w:hAnsi="Arial" w:cs="Arial"/>
                      <w:lang w:eastAsia="en-US"/>
                    </w:rPr>
                    <w:t>8’</w:t>
                  </w:r>
                </w:p>
              </w:tc>
              <w:tc>
                <w:tcPr>
                  <w:tcW w:w="4252" w:type="dxa"/>
                  <w:tcBorders>
                    <w:top w:val="single" w:sz="4" w:space="0" w:color="000000"/>
                    <w:left w:val="single" w:sz="4" w:space="0" w:color="000000"/>
                    <w:bottom w:val="single" w:sz="4" w:space="0" w:color="000000"/>
                    <w:right w:val="single" w:sz="4" w:space="0" w:color="000000"/>
                  </w:tcBorders>
                </w:tcPr>
                <w:p w14:paraId="0FEF859A" w14:textId="6DBB5750" w:rsidR="00EE0A3E" w:rsidRPr="005D499C" w:rsidRDefault="0053676D" w:rsidP="00EE0A3E">
                  <w:pPr>
                    <w:rPr>
                      <w:rFonts w:ascii="Arial" w:eastAsia="Arial" w:hAnsi="Arial" w:cs="Arial"/>
                      <w:lang w:eastAsia="en-US"/>
                    </w:rPr>
                  </w:pPr>
                  <w:r>
                    <w:rPr>
                      <w:rFonts w:ascii="Arial" w:eastAsia="Arial" w:hAnsi="Arial" w:cs="Arial"/>
                      <w:lang w:eastAsia="en-US"/>
                    </w:rPr>
                    <w:t>Eerst wordt de formule van het debiet</w:t>
                  </w:r>
                  <w:r w:rsidR="00FF6F3D">
                    <w:rPr>
                      <w:rFonts w:ascii="Arial" w:eastAsia="Arial" w:hAnsi="Arial" w:cs="Arial"/>
                      <w:lang w:eastAsia="en-US"/>
                    </w:rPr>
                    <w:t xml:space="preserve"> (Q) besproken met de leerlingen. Daarna gaan ze a.d.h.v. een stappenplan aan de slag. Via een rolmeter kunnen ze 10 m afmeten. Met een stopwatch kunnen ze</w:t>
                  </w:r>
                  <w:r w:rsidR="006353B1">
                    <w:rPr>
                      <w:rFonts w:ascii="Arial" w:eastAsia="Arial" w:hAnsi="Arial" w:cs="Arial"/>
                      <w:lang w:eastAsia="en-US"/>
                    </w:rPr>
                    <w:t xml:space="preserve"> de tijd berekenen. Na het verzamelen van de nodige gegevens, berekenen ze het debiet van de Hoëgne.</w:t>
                  </w:r>
                </w:p>
              </w:tc>
              <w:tc>
                <w:tcPr>
                  <w:tcW w:w="1701" w:type="dxa"/>
                  <w:tcBorders>
                    <w:top w:val="single" w:sz="4" w:space="0" w:color="000000"/>
                    <w:left w:val="single" w:sz="4" w:space="0" w:color="000000"/>
                    <w:bottom w:val="single" w:sz="4" w:space="0" w:color="000000"/>
                    <w:right w:val="single" w:sz="4" w:space="0" w:color="000000"/>
                  </w:tcBorders>
                </w:tcPr>
                <w:p w14:paraId="2B192AF6" w14:textId="77777777" w:rsidR="00EE0A3E" w:rsidRDefault="004E0828" w:rsidP="00EE0A3E">
                  <w:pPr>
                    <w:rPr>
                      <w:rFonts w:ascii="Arial" w:eastAsia="Arial" w:hAnsi="Arial" w:cs="Arial"/>
                      <w:lang w:eastAsia="en-US"/>
                    </w:rPr>
                  </w:pPr>
                  <w:r w:rsidRPr="005D499C">
                    <w:rPr>
                      <w:rFonts w:ascii="Arial" w:eastAsia="Arial" w:hAnsi="Arial" w:cs="Arial"/>
                      <w:lang w:eastAsia="en-US"/>
                    </w:rPr>
                    <w:t>Bootje</w:t>
                  </w:r>
                </w:p>
                <w:p w14:paraId="5BB7A167" w14:textId="77777777" w:rsidR="00255934" w:rsidRDefault="00255934" w:rsidP="00EE0A3E">
                  <w:pPr>
                    <w:rPr>
                      <w:rFonts w:ascii="Arial" w:eastAsia="Arial" w:hAnsi="Arial" w:cs="Arial"/>
                      <w:lang w:eastAsia="en-US"/>
                    </w:rPr>
                  </w:pPr>
                  <w:r>
                    <w:rPr>
                      <w:rFonts w:ascii="Arial" w:eastAsia="Arial" w:hAnsi="Arial" w:cs="Arial"/>
                      <w:lang w:eastAsia="en-US"/>
                    </w:rPr>
                    <w:t>Rolmeter</w:t>
                  </w:r>
                </w:p>
                <w:p w14:paraId="562EE7C7" w14:textId="77777777" w:rsidR="00255934" w:rsidRDefault="0053676D" w:rsidP="00EE0A3E">
                  <w:pPr>
                    <w:rPr>
                      <w:rFonts w:ascii="Arial" w:eastAsia="Arial" w:hAnsi="Arial" w:cs="Arial"/>
                      <w:lang w:eastAsia="en-US"/>
                    </w:rPr>
                  </w:pPr>
                  <w:r>
                    <w:rPr>
                      <w:rFonts w:ascii="Arial" w:eastAsia="Arial" w:hAnsi="Arial" w:cs="Arial"/>
                      <w:lang w:eastAsia="en-US"/>
                    </w:rPr>
                    <w:t>Rekenmachine (telefoon)</w:t>
                  </w:r>
                </w:p>
                <w:p w14:paraId="72E5295A" w14:textId="32CED1E6" w:rsidR="00FF6F3D" w:rsidRPr="005D499C" w:rsidRDefault="00FF6F3D" w:rsidP="00EE0A3E">
                  <w:pPr>
                    <w:rPr>
                      <w:rFonts w:ascii="Arial" w:eastAsia="Arial" w:hAnsi="Arial" w:cs="Arial"/>
                      <w:lang w:eastAsia="en-US"/>
                    </w:rPr>
                  </w:pPr>
                  <w:r>
                    <w:rPr>
                      <w:rFonts w:ascii="Arial" w:eastAsia="Arial" w:hAnsi="Arial" w:cs="Arial"/>
                      <w:lang w:eastAsia="en-US"/>
                    </w:rPr>
                    <w:t>Stopwatch (telefoon)</w:t>
                  </w:r>
                </w:p>
              </w:tc>
            </w:tr>
          </w:tbl>
          <w:p w14:paraId="5D79F0F6" w14:textId="77777777" w:rsidR="00EE0A3E" w:rsidRPr="00EE0A3E" w:rsidRDefault="00EE0A3E" w:rsidP="00EE0A3E">
            <w:pPr>
              <w:rPr>
                <w:rFonts w:ascii="Arial" w:eastAsia="Arial" w:hAnsi="Arial" w:cs="Arial"/>
                <w:b/>
                <w:bCs/>
                <w:u w:val="single"/>
                <w:lang w:eastAsia="en-US"/>
              </w:rPr>
            </w:pPr>
          </w:p>
          <w:p w14:paraId="2A1DE389" w14:textId="77777777" w:rsidR="00EE0A3E" w:rsidRPr="00EE0A3E" w:rsidRDefault="00EE0A3E" w:rsidP="00EE0A3E">
            <w:pPr>
              <w:rPr>
                <w:rFonts w:ascii="Arial" w:eastAsia="Arial" w:hAnsi="Arial" w:cs="Arial"/>
                <w:b/>
                <w:bCs/>
                <w:u w:val="single"/>
                <w:lang w:eastAsia="en-US"/>
              </w:rPr>
            </w:pPr>
            <w:r w:rsidRPr="006215EC">
              <w:rPr>
                <w:rFonts w:ascii="Arial" w:eastAsia="Arial" w:hAnsi="Arial" w:cs="Arial"/>
                <w:b/>
                <w:bCs/>
                <w:u w:val="single"/>
                <w:lang w:eastAsia="en-US"/>
              </w:rPr>
              <w:lastRenderedPageBreak/>
              <w:t>Extra uitgebreide info bij leeractiviteit:</w:t>
            </w:r>
          </w:p>
          <w:p w14:paraId="4423E8B9"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Een </w:t>
            </w:r>
            <w:r w:rsidRPr="00E1389E">
              <w:rPr>
                <w:rFonts w:ascii="Arial" w:eastAsia="Arial" w:hAnsi="Arial" w:cs="Arial"/>
                <w:b/>
                <w:bCs/>
                <w:lang w:eastAsia="en-US"/>
              </w:rPr>
              <w:t>waterbron</w:t>
            </w:r>
            <w:r w:rsidRPr="00E1389E">
              <w:rPr>
                <w:rFonts w:ascii="Arial" w:eastAsia="Arial" w:hAnsi="Arial" w:cs="Arial"/>
                <w:lang w:eastAsia="en-US"/>
              </w:rPr>
              <w:t xml:space="preserve"> is de plaats waar water uit de ondergrond naar de oppervlakte komt. Dit </w:t>
            </w:r>
          </w:p>
          <w:p w14:paraId="30A3D9C6"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kan via een opening in de aarde, zoals een scheur in de rotsen of een bron in een berg, en </w:t>
            </w:r>
          </w:p>
          <w:p w14:paraId="18E64F3C" w14:textId="77777777" w:rsidR="00E1389E" w:rsidRDefault="00E1389E" w:rsidP="00E1389E">
            <w:pPr>
              <w:rPr>
                <w:rFonts w:ascii="Arial" w:eastAsia="Arial" w:hAnsi="Arial" w:cs="Arial"/>
                <w:lang w:eastAsia="en-US"/>
              </w:rPr>
            </w:pPr>
            <w:r w:rsidRPr="00E1389E">
              <w:rPr>
                <w:rFonts w:ascii="Arial" w:eastAsia="Arial" w:hAnsi="Arial" w:cs="Arial"/>
                <w:lang w:eastAsia="en-US"/>
              </w:rPr>
              <w:t xml:space="preserve">vormt vaak het begin van een rivier of beek. </w:t>
            </w:r>
          </w:p>
          <w:p w14:paraId="312F0FD8" w14:textId="77777777" w:rsidR="00E1389E" w:rsidRPr="00E1389E" w:rsidRDefault="00E1389E" w:rsidP="00E1389E">
            <w:pPr>
              <w:rPr>
                <w:rFonts w:ascii="Arial" w:eastAsia="Arial" w:hAnsi="Arial" w:cs="Arial"/>
                <w:lang w:eastAsia="en-US"/>
              </w:rPr>
            </w:pPr>
          </w:p>
          <w:p w14:paraId="567A5D27"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We bezoeken de </w:t>
            </w:r>
            <w:r w:rsidRPr="00E1389E">
              <w:rPr>
                <w:rFonts w:ascii="Arial" w:eastAsia="Arial" w:hAnsi="Arial" w:cs="Arial"/>
                <w:b/>
                <w:bCs/>
                <w:lang w:eastAsia="en-US"/>
              </w:rPr>
              <w:t>Vallei van de Hoëgne</w:t>
            </w:r>
            <w:r w:rsidRPr="00E1389E">
              <w:rPr>
                <w:rFonts w:ascii="Arial" w:eastAsia="Arial" w:hAnsi="Arial" w:cs="Arial"/>
                <w:lang w:eastAsia="en-US"/>
              </w:rPr>
              <w:t xml:space="preserve">. Hier kijken we hoe het water van de bron naar </w:t>
            </w:r>
          </w:p>
          <w:p w14:paraId="5A0DAA38" w14:textId="06930E27" w:rsidR="00E1389E" w:rsidRDefault="00E1389E" w:rsidP="00E1389E">
            <w:pPr>
              <w:rPr>
                <w:rFonts w:ascii="Arial" w:eastAsia="Arial" w:hAnsi="Arial" w:cs="Arial"/>
                <w:b/>
                <w:bCs/>
                <w:lang w:eastAsia="en-US"/>
              </w:rPr>
            </w:pPr>
            <w:r w:rsidRPr="00E1389E">
              <w:rPr>
                <w:rFonts w:ascii="Arial" w:eastAsia="Arial" w:hAnsi="Arial" w:cs="Arial"/>
                <w:lang w:eastAsia="en-US"/>
              </w:rPr>
              <w:t xml:space="preserve">beneden stroomt. </w:t>
            </w:r>
            <w:r w:rsidRPr="00E1389E">
              <w:rPr>
                <w:rFonts w:ascii="Arial" w:eastAsia="Arial" w:hAnsi="Arial" w:cs="Arial"/>
                <w:b/>
                <w:bCs/>
                <w:lang w:eastAsia="en-US"/>
              </w:rPr>
              <w:t xml:space="preserve">We gaan het water onderzoeken: het debiet en de samenstelling. Ook doen we een korte biotoopstudie hier. </w:t>
            </w:r>
          </w:p>
          <w:p w14:paraId="5CC35A75" w14:textId="77777777" w:rsidR="00E1389E" w:rsidRPr="00E1389E" w:rsidRDefault="00E1389E" w:rsidP="00E1389E">
            <w:pPr>
              <w:rPr>
                <w:rFonts w:ascii="Arial" w:eastAsia="Arial" w:hAnsi="Arial" w:cs="Arial"/>
                <w:b/>
                <w:bCs/>
                <w:lang w:eastAsia="en-US"/>
              </w:rPr>
            </w:pPr>
          </w:p>
          <w:p w14:paraId="59481DB4"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In de natuur stroomt water door de grond door poriën in het zand en de aarde. Wanneer </w:t>
            </w:r>
          </w:p>
          <w:p w14:paraId="3EA869CB"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het water een ondoorlatende laag zoals klei of rots tegenkomt, kan het zich niet verder </w:t>
            </w:r>
          </w:p>
          <w:p w14:paraId="5DEF5DB2"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naar beneden bewegen. Het verzamelt zich boven de ondoorlaatbare laag en kan via een </w:t>
            </w:r>
          </w:p>
          <w:p w14:paraId="42EA6469" w14:textId="77777777" w:rsidR="00E1389E" w:rsidRPr="00E1389E" w:rsidRDefault="00E1389E" w:rsidP="00E1389E">
            <w:pPr>
              <w:rPr>
                <w:rFonts w:ascii="Arial" w:eastAsia="Arial" w:hAnsi="Arial" w:cs="Arial"/>
                <w:lang w:eastAsia="en-US"/>
              </w:rPr>
            </w:pPr>
            <w:r w:rsidRPr="00E1389E">
              <w:rPr>
                <w:rFonts w:ascii="Arial" w:eastAsia="Arial" w:hAnsi="Arial" w:cs="Arial"/>
                <w:lang w:eastAsia="en-US"/>
              </w:rPr>
              <w:t xml:space="preserve">opening (bijvoorbeeld een breuk in de aarde) naar boven komen, wat resulteert in een </w:t>
            </w:r>
          </w:p>
          <w:p w14:paraId="3E1D1DC2" w14:textId="77777777" w:rsidR="00EE0A3E" w:rsidRDefault="00E1389E" w:rsidP="00E1389E">
            <w:pPr>
              <w:rPr>
                <w:rFonts w:ascii="Arial" w:eastAsia="Arial" w:hAnsi="Arial" w:cs="Arial"/>
                <w:lang w:eastAsia="en-US"/>
              </w:rPr>
            </w:pPr>
            <w:r w:rsidRPr="00E1389E">
              <w:rPr>
                <w:rFonts w:ascii="Arial" w:eastAsia="Arial" w:hAnsi="Arial" w:cs="Arial"/>
                <w:lang w:eastAsia="en-US"/>
              </w:rPr>
              <w:t>bron.</w:t>
            </w:r>
          </w:p>
          <w:p w14:paraId="165EB018" w14:textId="77777777" w:rsidR="00876C98" w:rsidRDefault="00876C98" w:rsidP="00E1389E">
            <w:pPr>
              <w:rPr>
                <w:rFonts w:ascii="Arial" w:eastAsia="Arial" w:hAnsi="Arial" w:cs="Arial"/>
                <w:lang w:eastAsia="en-US"/>
              </w:rPr>
            </w:pPr>
          </w:p>
          <w:p w14:paraId="2CAE457B" w14:textId="77777777" w:rsidR="00876C98" w:rsidRPr="00876C98" w:rsidRDefault="00876C98" w:rsidP="00876C98">
            <w:pPr>
              <w:rPr>
                <w:rFonts w:ascii="Arial" w:eastAsia="Arial" w:hAnsi="Arial" w:cs="Arial"/>
                <w:lang w:eastAsia="en-US"/>
              </w:rPr>
            </w:pPr>
            <w:r w:rsidRPr="00876C98">
              <w:rPr>
                <w:rFonts w:ascii="Arial" w:eastAsia="Arial" w:hAnsi="Arial" w:cs="Arial"/>
                <w:lang w:eastAsia="en-US"/>
              </w:rPr>
              <w:t xml:space="preserve">De groepjes worden verdeeld over de verschillende activiteiten. 3 groepjes per activiteit. </w:t>
            </w:r>
          </w:p>
          <w:p w14:paraId="4CE021B3" w14:textId="77777777" w:rsidR="00876C98" w:rsidRDefault="00876C98" w:rsidP="00876C98">
            <w:pPr>
              <w:rPr>
                <w:rFonts w:ascii="Arial" w:eastAsia="Arial" w:hAnsi="Arial" w:cs="Arial"/>
                <w:lang w:eastAsia="en-US"/>
              </w:rPr>
            </w:pPr>
            <w:r w:rsidRPr="00876C98">
              <w:rPr>
                <w:rFonts w:ascii="Arial" w:eastAsia="Arial" w:hAnsi="Arial" w:cs="Arial"/>
                <w:lang w:eastAsia="en-US"/>
              </w:rPr>
              <w:t>Elke activiteit duurt 15 minuten.</w:t>
            </w:r>
            <w:r>
              <w:rPr>
                <w:rFonts w:ascii="Arial" w:eastAsia="Arial" w:hAnsi="Arial" w:cs="Arial"/>
                <w:lang w:eastAsia="en-US"/>
              </w:rPr>
              <w:t xml:space="preserve"> We voorzien 3 minuten voor de groepjes om op te ruimen en door te schuiven naar de volgende opdracht.</w:t>
            </w:r>
          </w:p>
          <w:p w14:paraId="4D9950CA" w14:textId="77777777" w:rsidR="00876C98" w:rsidRDefault="00876C98" w:rsidP="00876C98">
            <w:pPr>
              <w:rPr>
                <w:rFonts w:ascii="Arial" w:eastAsia="Arial" w:hAnsi="Arial" w:cs="Arial"/>
                <w:lang w:eastAsia="en-US"/>
              </w:rPr>
            </w:pPr>
          </w:p>
          <w:p w14:paraId="5BA52E2C" w14:textId="77777777" w:rsidR="00876C98" w:rsidRDefault="00AC1B9B" w:rsidP="00876C98">
            <w:pPr>
              <w:pStyle w:val="Lijstalinea"/>
              <w:numPr>
                <w:ilvl w:val="0"/>
                <w:numId w:val="4"/>
              </w:numPr>
              <w:rPr>
                <w:rFonts w:ascii="Arial" w:eastAsia="Arial" w:hAnsi="Arial" w:cs="Arial"/>
                <w:b/>
                <w:bCs/>
              </w:rPr>
            </w:pPr>
            <w:r>
              <w:rPr>
                <w:rFonts w:ascii="Arial" w:eastAsia="Arial" w:hAnsi="Arial" w:cs="Arial"/>
                <w:b/>
                <w:bCs/>
              </w:rPr>
              <w:t>Debietonderzoek met de bootjes</w:t>
            </w:r>
          </w:p>
          <w:p w14:paraId="0FB4CAE7" w14:textId="22A31D0B" w:rsidR="00AC1B9B" w:rsidRPr="00A06F34" w:rsidRDefault="004F4384" w:rsidP="00AC1B9B">
            <w:pPr>
              <w:rPr>
                <w:rFonts w:ascii="Arial" w:eastAsia="Arial" w:hAnsi="Arial" w:cs="Arial"/>
                <w:bCs/>
              </w:rPr>
            </w:pPr>
            <w:r>
              <w:rPr>
                <w:rFonts w:ascii="Arial" w:eastAsia="Arial" w:hAnsi="Arial" w:cs="Arial"/>
                <w:bCs/>
              </w:rPr>
              <w:t xml:space="preserve">De leerlingen gaan met een chronometer, rolmeter en een beetje aan de slag om de nodige gegevens te verzamelen om het debiet van de Hoëgne te berekenen. De volledige instructies zijn de vinden op p. </w:t>
            </w:r>
            <w:r w:rsidR="00A06F34">
              <w:rPr>
                <w:rFonts w:ascii="Arial" w:eastAsia="Arial" w:hAnsi="Arial" w:cs="Arial"/>
                <w:bCs/>
              </w:rPr>
              <w:t>15 – 17 in de lerarenbundel.</w:t>
            </w:r>
          </w:p>
          <w:p w14:paraId="085DD93A" w14:textId="77777777" w:rsidR="00AC1B9B" w:rsidRDefault="00AC1B9B" w:rsidP="00AC1B9B">
            <w:pPr>
              <w:rPr>
                <w:rFonts w:ascii="Arial" w:eastAsia="Arial" w:hAnsi="Arial" w:cs="Arial"/>
                <w:b/>
                <w:bCs/>
              </w:rPr>
            </w:pPr>
          </w:p>
          <w:p w14:paraId="18595AF3" w14:textId="77777777" w:rsidR="00AC1B9B" w:rsidRDefault="00AC1B9B" w:rsidP="00AC1B9B">
            <w:pPr>
              <w:pStyle w:val="Lijstalinea"/>
              <w:numPr>
                <w:ilvl w:val="0"/>
                <w:numId w:val="4"/>
              </w:numPr>
              <w:rPr>
                <w:rFonts w:ascii="Arial" w:eastAsia="Arial" w:hAnsi="Arial" w:cs="Arial"/>
                <w:b/>
                <w:bCs/>
              </w:rPr>
            </w:pPr>
            <w:r>
              <w:rPr>
                <w:rFonts w:ascii="Arial" w:eastAsia="Arial" w:hAnsi="Arial" w:cs="Arial"/>
                <w:b/>
                <w:bCs/>
              </w:rPr>
              <w:t>Biotoopstudie</w:t>
            </w:r>
          </w:p>
          <w:p w14:paraId="0B4E43D0" w14:textId="0506DF13" w:rsidR="00AC1B9B" w:rsidRPr="00A06F34" w:rsidRDefault="00A06F34" w:rsidP="00AC1B9B">
            <w:pPr>
              <w:rPr>
                <w:rFonts w:ascii="Arial" w:eastAsia="Arial" w:hAnsi="Arial" w:cs="Arial"/>
              </w:rPr>
            </w:pPr>
            <w:r>
              <w:rPr>
                <w:rFonts w:ascii="Arial" w:eastAsia="Arial" w:hAnsi="Arial" w:cs="Arial"/>
              </w:rPr>
              <w:t>Gelijkaardig aan de biotoopstudie op Mont Rigi gaan de leerlingen hier de biotische en abiotische factoren onderzoeken. We zitten in een bosbiotoop en vinden dus totaal andere vegetatie terug.</w:t>
            </w:r>
          </w:p>
          <w:p w14:paraId="24BC6FE1" w14:textId="77777777" w:rsidR="00AC1B9B" w:rsidRDefault="00AC1B9B" w:rsidP="00AC1B9B">
            <w:pPr>
              <w:rPr>
                <w:rFonts w:ascii="Arial" w:eastAsia="Arial" w:hAnsi="Arial" w:cs="Arial"/>
                <w:b/>
                <w:bCs/>
              </w:rPr>
            </w:pPr>
          </w:p>
          <w:p w14:paraId="21C86DFC" w14:textId="5F8B9A99" w:rsidR="00AC1B9B" w:rsidRDefault="00AC1B9B" w:rsidP="00AC1B9B">
            <w:pPr>
              <w:pStyle w:val="Lijstalinea"/>
              <w:numPr>
                <w:ilvl w:val="0"/>
                <w:numId w:val="4"/>
              </w:numPr>
              <w:rPr>
                <w:rFonts w:ascii="Arial" w:eastAsia="Arial" w:hAnsi="Arial" w:cs="Arial"/>
                <w:b/>
                <w:bCs/>
              </w:rPr>
            </w:pPr>
            <w:r>
              <w:rPr>
                <w:rFonts w:ascii="Arial" w:eastAsia="Arial" w:hAnsi="Arial" w:cs="Arial"/>
                <w:b/>
                <w:bCs/>
              </w:rPr>
              <w:t>Erosie-onderzoek</w:t>
            </w:r>
            <w:r w:rsidR="00797547">
              <w:rPr>
                <w:rFonts w:ascii="Arial" w:eastAsia="Arial" w:hAnsi="Arial" w:cs="Arial"/>
                <w:b/>
                <w:bCs/>
              </w:rPr>
              <w:t xml:space="preserve"> en meten van de waterkwaliteit</w:t>
            </w:r>
          </w:p>
          <w:p w14:paraId="46F63C3A" w14:textId="13CCBDE3" w:rsidR="00797547" w:rsidRDefault="00797547" w:rsidP="00797547">
            <w:pPr>
              <w:rPr>
                <w:rFonts w:ascii="Arial" w:eastAsia="Arial" w:hAnsi="Arial" w:cs="Arial"/>
                <w:bCs/>
              </w:rPr>
            </w:pPr>
            <w:r>
              <w:rPr>
                <w:rFonts w:ascii="Arial" w:eastAsia="Arial" w:hAnsi="Arial" w:cs="Arial"/>
                <w:bCs/>
              </w:rPr>
              <w:t>Het meten van de waterkwaliteit kan gebeuren met eender welke testkit. Voor de gemakkelijkheid maken wij gebruik van waterteststrips</w:t>
            </w:r>
            <w:r w:rsidR="00657E3B">
              <w:rPr>
                <w:rFonts w:ascii="Arial" w:eastAsia="Arial" w:hAnsi="Arial" w:cs="Arial"/>
                <w:bCs/>
              </w:rPr>
              <w:t xml:space="preserve"> die na 10 seconden het resultaat weergeven. Om de pH nog accurater te kunnen meten, maken we gebruik van lakmoespapier.</w:t>
            </w:r>
            <w:r w:rsidR="00657E3B">
              <w:rPr>
                <w:rFonts w:ascii="Arial" w:eastAsia="Arial" w:hAnsi="Arial" w:cs="Arial"/>
                <w:bCs/>
              </w:rPr>
              <w:br/>
              <w:t>Aan de Hoëgne zijn heel wat tekenen van erosie te zijn. Middelmatige rotsblokken in de rivie</w:t>
            </w:r>
            <w:r w:rsidR="0009447C">
              <w:rPr>
                <w:rFonts w:ascii="Arial" w:eastAsia="Arial" w:hAnsi="Arial" w:cs="Arial"/>
                <w:bCs/>
              </w:rPr>
              <w:t>r, lichte meanders met een zichtbaar verschil tussen erosie en sedimentatie. Verschillende erosiekrachten worden besproken en de leerlingen gaan ook zelf op zoek naar tekenen van erosie in het landschap.</w:t>
            </w:r>
          </w:p>
          <w:p w14:paraId="2A343BFF" w14:textId="77777777" w:rsidR="008648B3" w:rsidRDefault="008648B3" w:rsidP="00797547">
            <w:pPr>
              <w:rPr>
                <w:rFonts w:ascii="Arial" w:eastAsia="Arial" w:hAnsi="Arial" w:cs="Arial"/>
                <w:bCs/>
              </w:rPr>
            </w:pPr>
          </w:p>
          <w:p w14:paraId="57AED443" w14:textId="16099033" w:rsidR="00A06F34" w:rsidRPr="008648B3" w:rsidRDefault="008648B3" w:rsidP="00A06F34">
            <w:pPr>
              <w:rPr>
                <w:rFonts w:ascii="Arial" w:eastAsia="Arial" w:hAnsi="Arial" w:cs="Arial"/>
                <w:bCs/>
                <w:i/>
                <w:iCs/>
              </w:rPr>
            </w:pPr>
            <w:r w:rsidRPr="008648B3">
              <w:rPr>
                <w:rFonts w:ascii="Arial" w:eastAsia="Arial" w:hAnsi="Arial" w:cs="Arial"/>
                <w:bCs/>
                <w:i/>
                <w:iCs/>
              </w:rPr>
              <w:t>We maken ook gebruik van de bankjes op deze locatie om ons lunchpakket te nuttigen.</w:t>
            </w:r>
          </w:p>
        </w:tc>
      </w:tr>
      <w:tr w:rsidR="00EE0A3E" w:rsidRPr="00EE0A3E" w14:paraId="10491ECF"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3F1B2AE3" w14:textId="0A3DB361" w:rsidR="00EE0A3E" w:rsidRPr="008B4CC7" w:rsidRDefault="00EE0A3E" w:rsidP="00EE0A3E">
            <w:pPr>
              <w:rPr>
                <w:rFonts w:ascii="Arial" w:eastAsia="Arial" w:hAnsi="Arial" w:cs="Arial"/>
                <w:b/>
                <w:bCs/>
                <w:lang w:eastAsia="en-US"/>
              </w:rPr>
            </w:pPr>
            <w:r w:rsidRPr="00EE0A3E">
              <w:rPr>
                <w:rFonts w:ascii="Arial" w:eastAsia="Arial" w:hAnsi="Arial" w:cs="Arial"/>
                <w:b/>
                <w:bCs/>
                <w:lang w:eastAsia="en-US"/>
              </w:rPr>
              <w:t>Ondersteunend materiaal voor leerlingen en leerkrachten:</w:t>
            </w:r>
            <w:r w:rsidR="008B4CC7">
              <w:rPr>
                <w:rFonts w:ascii="Arial" w:eastAsia="Arial" w:hAnsi="Arial" w:cs="Arial"/>
                <w:b/>
                <w:bCs/>
                <w:lang w:eastAsia="en-US"/>
              </w:rPr>
              <w:t xml:space="preserve"> </w:t>
            </w:r>
            <w:r w:rsidR="008B4CC7" w:rsidRPr="008B4CC7">
              <w:rPr>
                <w:rFonts w:ascii="Arial" w:eastAsia="Arial" w:hAnsi="Arial" w:cs="Arial"/>
                <w:lang w:eastAsia="en-US"/>
              </w:rPr>
              <w:t>excursiebundel</w:t>
            </w:r>
          </w:p>
        </w:tc>
      </w:tr>
      <w:tr w:rsidR="00EE0A3E" w:rsidRPr="003F7F65" w14:paraId="08AE6359"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02FA498" w14:textId="77777777" w:rsidR="00EE0A3E" w:rsidRPr="00EE0A3E" w:rsidRDefault="00EE0A3E" w:rsidP="00EE0A3E">
            <w:pPr>
              <w:rPr>
                <w:rFonts w:ascii="Arial" w:eastAsia="Arial" w:hAnsi="Arial" w:cs="Arial"/>
                <w:b/>
                <w:bCs/>
                <w:lang w:eastAsia="en-US"/>
              </w:rPr>
            </w:pPr>
            <w:r w:rsidRPr="00C6037D">
              <w:rPr>
                <w:rFonts w:ascii="Arial" w:eastAsia="Arial" w:hAnsi="Arial" w:cs="Arial"/>
                <w:b/>
                <w:bCs/>
                <w:lang w:eastAsia="en-US"/>
              </w:rPr>
              <w:t>Reader:</w:t>
            </w:r>
          </w:p>
          <w:p w14:paraId="1ECA3A4E"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Dit zijn verwijzingen naar voor de leerkracht interessante bronnen over deze bouwsteen met extra achtergrondinformatie (filmpjes, boeken, artikels, websites, etc.)</w:t>
            </w:r>
          </w:p>
          <w:p w14:paraId="4F2B8911" w14:textId="77777777" w:rsidR="00EE0A3E" w:rsidRDefault="00EE0A3E" w:rsidP="00EE0A3E">
            <w:pPr>
              <w:rPr>
                <w:rFonts w:ascii="Arial" w:eastAsia="Arial" w:hAnsi="Arial" w:cs="Arial"/>
                <w:b/>
                <w:bCs/>
                <w:lang w:eastAsia="en-US"/>
              </w:rPr>
            </w:pPr>
          </w:p>
          <w:p w14:paraId="6A93CCF4" w14:textId="667D25AE" w:rsidR="00C6037D" w:rsidRDefault="00C6037D" w:rsidP="00EE0A3E">
            <w:pPr>
              <w:rPr>
                <w:rFonts w:ascii="Arial" w:eastAsia="Arial" w:hAnsi="Arial" w:cs="Arial"/>
                <w:i/>
                <w:iCs/>
                <w:lang w:eastAsia="en-US"/>
              </w:rPr>
            </w:pPr>
            <w:r>
              <w:rPr>
                <w:rFonts w:ascii="Arial" w:eastAsia="Arial" w:hAnsi="Arial" w:cs="Arial"/>
                <w:i/>
                <w:iCs/>
                <w:lang w:eastAsia="en-US"/>
              </w:rPr>
              <w:t>De volledige bronnenlijst is terug te vinden bij de leerkrachtenbundels.</w:t>
            </w:r>
          </w:p>
          <w:p w14:paraId="3C9CA937" w14:textId="77777777" w:rsidR="00C6037D" w:rsidRPr="00C6037D" w:rsidRDefault="00C6037D" w:rsidP="00EE0A3E">
            <w:pPr>
              <w:rPr>
                <w:rFonts w:ascii="Arial" w:eastAsia="Arial" w:hAnsi="Arial" w:cs="Arial"/>
                <w:i/>
                <w:iCs/>
                <w:lang w:eastAsia="en-US"/>
              </w:rPr>
            </w:pPr>
          </w:p>
          <w:p w14:paraId="001D8CC7" w14:textId="5B0A836C" w:rsidR="00EE0A3E" w:rsidRPr="008B4CC7" w:rsidRDefault="00EE0A3E" w:rsidP="00EE0A3E">
            <w:pPr>
              <w:rPr>
                <w:rFonts w:ascii="Arial" w:eastAsia="Arial" w:hAnsi="Arial" w:cs="Arial"/>
                <w:lang w:val="en-GB" w:eastAsia="en-US"/>
              </w:rPr>
            </w:pPr>
            <w:r w:rsidRPr="00EE0A3E">
              <w:rPr>
                <w:rFonts w:ascii="Arial" w:eastAsia="Arial" w:hAnsi="Arial" w:cs="Arial"/>
                <w:b/>
                <w:bCs/>
                <w:lang w:val="en-GB" w:eastAsia="en-US"/>
              </w:rPr>
              <w:t xml:space="preserve">ICT-tools: </w:t>
            </w:r>
            <w:r w:rsidR="008B4CC7">
              <w:rPr>
                <w:rFonts w:ascii="Arial" w:eastAsia="Arial" w:hAnsi="Arial" w:cs="Arial"/>
                <w:lang w:val="en-GB" w:eastAsia="en-US"/>
              </w:rPr>
              <w:t>determinatie-app</w:t>
            </w:r>
            <w:r w:rsidR="48DD3203" w:rsidRPr="7500AC94">
              <w:rPr>
                <w:rFonts w:ascii="Arial" w:eastAsia="Arial" w:hAnsi="Arial" w:cs="Arial"/>
                <w:lang w:val="en-GB" w:eastAsia="en-US"/>
              </w:rPr>
              <w:t xml:space="preserve"> Obsidentify</w:t>
            </w:r>
          </w:p>
        </w:tc>
      </w:tr>
      <w:tr w:rsidR="00EE0A3E" w:rsidRPr="00EE0A3E" w14:paraId="56C02BE6" w14:textId="77777777" w:rsidTr="00EE0A3E">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2525F187" w14:textId="24A3A28F" w:rsidR="00EE0A3E" w:rsidRPr="00F573BB" w:rsidRDefault="00EE0A3E" w:rsidP="00EE0A3E">
            <w:pPr>
              <w:rPr>
                <w:rFonts w:ascii="Arial" w:eastAsia="Arial" w:hAnsi="Arial" w:cs="Arial"/>
                <w:b/>
                <w:lang w:eastAsia="en-US"/>
              </w:rPr>
            </w:pPr>
            <w:r w:rsidRPr="00EE0A3E">
              <w:rPr>
                <w:rFonts w:ascii="Arial" w:eastAsia="Arial" w:hAnsi="Arial" w:cs="Arial"/>
                <w:b/>
                <w:bCs/>
                <w:noProof/>
                <w:lang w:eastAsia="en-US"/>
              </w:rPr>
              <w:lastRenderedPageBreak/>
              <w:drawing>
                <wp:anchor distT="0" distB="0" distL="114300" distR="114300" simplePos="0" relativeHeight="251658241" behindDoc="0" locked="0" layoutInCell="1" allowOverlap="1" wp14:anchorId="343F9625" wp14:editId="579113B3">
                  <wp:simplePos x="0" y="0"/>
                  <wp:positionH relativeFrom="column">
                    <wp:posOffset>3191510</wp:posOffset>
                  </wp:positionH>
                  <wp:positionV relativeFrom="paragraph">
                    <wp:posOffset>635</wp:posOffset>
                  </wp:positionV>
                  <wp:extent cx="2066925" cy="666750"/>
                  <wp:effectExtent l="0" t="0" r="9525" b="0"/>
                  <wp:wrapTopAndBottom/>
                  <wp:docPr id="2044658415"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8415" name="Afbeelding 4" descr="Afbeelding met Lettertype, symbool, logo, wit&#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EE0A3E">
              <w:rPr>
                <w:rFonts w:ascii="Arial" w:eastAsia="Arial" w:hAnsi="Arial" w:cs="Arial"/>
                <w:b/>
                <w:bCs/>
                <w:noProof/>
                <w:lang w:eastAsia="en-US"/>
              </w:rPr>
              <w:drawing>
                <wp:anchor distT="0" distB="0" distL="114300" distR="114300" simplePos="0" relativeHeight="251658240" behindDoc="0" locked="0" layoutInCell="1" allowOverlap="1" wp14:anchorId="066FE994" wp14:editId="73ADA8EB">
                  <wp:simplePos x="0" y="0"/>
                  <wp:positionH relativeFrom="column">
                    <wp:posOffset>361950</wp:posOffset>
                  </wp:positionH>
                  <wp:positionV relativeFrom="paragraph">
                    <wp:posOffset>19050</wp:posOffset>
                  </wp:positionV>
                  <wp:extent cx="1367155" cy="612140"/>
                  <wp:effectExtent l="0" t="0" r="4445" b="0"/>
                  <wp:wrapSquare wrapText="bothSides"/>
                  <wp:docPr id="1069081673"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1673" name="Afbeelding 3" descr="Afbeelding met tekst, Graphics, Lettertype, logo&#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3BAF7FA2" w14:textId="77777777" w:rsidR="00EE0A3E" w:rsidRPr="00EE0A3E" w:rsidRDefault="00EE0A3E" w:rsidP="00EE0A3E">
            <w:pPr>
              <w:rPr>
                <w:rFonts w:ascii="Arial" w:eastAsia="Arial" w:hAnsi="Arial" w:cs="Arial"/>
                <w:b/>
                <w:bCs/>
                <w:lang w:eastAsia="en-US"/>
              </w:rPr>
            </w:pPr>
            <w:r w:rsidRPr="00EE0A3E">
              <w:rPr>
                <w:rFonts w:ascii="Arial" w:eastAsia="Arial" w:hAnsi="Arial" w:cs="Arial"/>
                <w:b/>
                <w:bCs/>
                <w:lang w:eastAsia="en-US"/>
              </w:rPr>
              <w:t xml:space="preserve">Ontwikkeld in samenwerking met: </w:t>
            </w:r>
            <w:r w:rsidRPr="00AE256E">
              <w:rPr>
                <w:rFonts w:ascii="Arial" w:eastAsia="Arial" w:hAnsi="Arial" w:cs="Arial"/>
                <w:lang w:eastAsia="en-US"/>
              </w:rPr>
              <w:t>Sint-Augustinusinstituut Bree</w:t>
            </w:r>
          </w:p>
        </w:tc>
      </w:tr>
    </w:tbl>
    <w:p w14:paraId="25610800" w14:textId="77777777" w:rsidR="00EE0A3E" w:rsidRPr="00EE0A3E" w:rsidRDefault="00EE0A3E" w:rsidP="00EE0A3E">
      <w:pPr>
        <w:rPr>
          <w:rFonts w:ascii="Arial" w:eastAsia="Arial" w:hAnsi="Arial" w:cs="Arial"/>
          <w:b/>
          <w:bCs/>
          <w:lang w:eastAsia="en-US"/>
        </w:rPr>
      </w:pPr>
    </w:p>
    <w:p w14:paraId="167C9BA1" w14:textId="77777777" w:rsidR="00EE0A3E" w:rsidRPr="00EE0A3E" w:rsidRDefault="00EE0A3E" w:rsidP="00EE0A3E">
      <w:pPr>
        <w:rPr>
          <w:rFonts w:ascii="Arial" w:eastAsia="Arial" w:hAnsi="Arial" w:cs="Arial"/>
          <w:b/>
          <w:bCs/>
          <w:lang w:eastAsia="en-US"/>
        </w:rPr>
      </w:pPr>
    </w:p>
    <w:p w14:paraId="401A854E" w14:textId="620C431F" w:rsidR="006C53E4" w:rsidRPr="00EE0A3E" w:rsidRDefault="006C53E4" w:rsidP="00EE0A3E"/>
    <w:sectPr w:rsidR="006C53E4" w:rsidRPr="00EE0A3E"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B987D" w14:textId="77777777" w:rsidR="008741A6" w:rsidRDefault="008741A6">
      <w:r>
        <w:separator/>
      </w:r>
    </w:p>
  </w:endnote>
  <w:endnote w:type="continuationSeparator" w:id="0">
    <w:p w14:paraId="0357B89E" w14:textId="77777777" w:rsidR="008741A6" w:rsidRDefault="008741A6">
      <w:r>
        <w:continuationSeparator/>
      </w:r>
    </w:p>
  </w:endnote>
  <w:endnote w:type="continuationNotice" w:id="1">
    <w:p w14:paraId="0731C880" w14:textId="77777777" w:rsidR="008741A6" w:rsidRDefault="00874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2E66B" w14:textId="77777777" w:rsidR="008741A6" w:rsidRDefault="008741A6">
      <w:r>
        <w:separator/>
      </w:r>
    </w:p>
  </w:footnote>
  <w:footnote w:type="continuationSeparator" w:id="0">
    <w:p w14:paraId="080ACBEE" w14:textId="77777777" w:rsidR="008741A6" w:rsidRDefault="008741A6">
      <w:r>
        <w:continuationSeparator/>
      </w:r>
    </w:p>
  </w:footnote>
  <w:footnote w:type="continuationNotice" w:id="1">
    <w:p w14:paraId="695B98AA" w14:textId="77777777" w:rsidR="008741A6" w:rsidRDefault="008741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541AA"/>
    <w:multiLevelType w:val="hybridMultilevel"/>
    <w:tmpl w:val="0DFE472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6D5D0F"/>
    <w:multiLevelType w:val="hybridMultilevel"/>
    <w:tmpl w:val="DA44DE28"/>
    <w:lvl w:ilvl="0" w:tplc="08130001">
      <w:start w:val="1"/>
      <w:numFmt w:val="bullet"/>
      <w:lvlText w:val=""/>
      <w:lvlJc w:val="left"/>
      <w:pPr>
        <w:ind w:left="720" w:hanging="360"/>
      </w:pPr>
      <w:rPr>
        <w:rFonts w:ascii="Symbol" w:hAnsi="Symbol" w:hint="default"/>
      </w:rPr>
    </w:lvl>
    <w:lvl w:ilvl="1" w:tplc="041C0A24">
      <w:start w:val="1"/>
      <w:numFmt w:val="bullet"/>
      <w:lvlText w:val="o"/>
      <w:lvlJc w:val="left"/>
      <w:pPr>
        <w:ind w:left="1440" w:hanging="360"/>
      </w:pPr>
      <w:rPr>
        <w:rFonts w:ascii="Courier New" w:hAnsi="Courier New" w:cs="Courier New" w:hint="default"/>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950192">
    <w:abstractNumId w:val="3"/>
  </w:num>
  <w:num w:numId="2" w16cid:durableId="114301137">
    <w:abstractNumId w:val="2"/>
  </w:num>
  <w:num w:numId="3" w16cid:durableId="1436704741">
    <w:abstractNumId w:val="1"/>
  </w:num>
  <w:num w:numId="4" w16cid:durableId="7459602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7FB3"/>
    <w:rsid w:val="00023F79"/>
    <w:rsid w:val="0002555A"/>
    <w:rsid w:val="00026C98"/>
    <w:rsid w:val="000273E3"/>
    <w:rsid w:val="000369FA"/>
    <w:rsid w:val="00036CE1"/>
    <w:rsid w:val="000373EE"/>
    <w:rsid w:val="00044D6E"/>
    <w:rsid w:val="00047369"/>
    <w:rsid w:val="000539F0"/>
    <w:rsid w:val="00070C1A"/>
    <w:rsid w:val="0007169C"/>
    <w:rsid w:val="000723BC"/>
    <w:rsid w:val="00077D87"/>
    <w:rsid w:val="00081066"/>
    <w:rsid w:val="000823E8"/>
    <w:rsid w:val="00093D9D"/>
    <w:rsid w:val="0009447C"/>
    <w:rsid w:val="00096C9D"/>
    <w:rsid w:val="000A15CB"/>
    <w:rsid w:val="000A34D0"/>
    <w:rsid w:val="000B3D06"/>
    <w:rsid w:val="000C5223"/>
    <w:rsid w:val="000D0DA1"/>
    <w:rsid w:val="000D6B8D"/>
    <w:rsid w:val="000E007D"/>
    <w:rsid w:val="000E1718"/>
    <w:rsid w:val="000E19BB"/>
    <w:rsid w:val="000F7075"/>
    <w:rsid w:val="001008F7"/>
    <w:rsid w:val="00101D83"/>
    <w:rsid w:val="00102B0E"/>
    <w:rsid w:val="001079B5"/>
    <w:rsid w:val="001155B9"/>
    <w:rsid w:val="00117F70"/>
    <w:rsid w:val="00120840"/>
    <w:rsid w:val="001217BB"/>
    <w:rsid w:val="00121E6D"/>
    <w:rsid w:val="001359A3"/>
    <w:rsid w:val="00140CBB"/>
    <w:rsid w:val="00147AF0"/>
    <w:rsid w:val="00147B44"/>
    <w:rsid w:val="0016172A"/>
    <w:rsid w:val="0016346D"/>
    <w:rsid w:val="00166CD7"/>
    <w:rsid w:val="00180D43"/>
    <w:rsid w:val="001819F0"/>
    <w:rsid w:val="00186614"/>
    <w:rsid w:val="001877D4"/>
    <w:rsid w:val="00193815"/>
    <w:rsid w:val="001A4BEA"/>
    <w:rsid w:val="001B09B4"/>
    <w:rsid w:val="001B11B2"/>
    <w:rsid w:val="001B2BC2"/>
    <w:rsid w:val="001B4F71"/>
    <w:rsid w:val="001C033C"/>
    <w:rsid w:val="001C03AC"/>
    <w:rsid w:val="001C45EF"/>
    <w:rsid w:val="001C6501"/>
    <w:rsid w:val="001D6D48"/>
    <w:rsid w:val="001E0F31"/>
    <w:rsid w:val="001F3632"/>
    <w:rsid w:val="00200099"/>
    <w:rsid w:val="002023CE"/>
    <w:rsid w:val="00202CE7"/>
    <w:rsid w:val="00220569"/>
    <w:rsid w:val="002264A8"/>
    <w:rsid w:val="0022676E"/>
    <w:rsid w:val="002305EA"/>
    <w:rsid w:val="00241E26"/>
    <w:rsid w:val="002451D7"/>
    <w:rsid w:val="0024643D"/>
    <w:rsid w:val="002530AC"/>
    <w:rsid w:val="00255934"/>
    <w:rsid w:val="002667A0"/>
    <w:rsid w:val="002725F0"/>
    <w:rsid w:val="00272AEF"/>
    <w:rsid w:val="002732C9"/>
    <w:rsid w:val="0027416A"/>
    <w:rsid w:val="00274536"/>
    <w:rsid w:val="00274B6D"/>
    <w:rsid w:val="00286019"/>
    <w:rsid w:val="00297AE9"/>
    <w:rsid w:val="00297FE3"/>
    <w:rsid w:val="002A43C5"/>
    <w:rsid w:val="002A6B4E"/>
    <w:rsid w:val="002A7B13"/>
    <w:rsid w:val="002B16E8"/>
    <w:rsid w:val="002B7E91"/>
    <w:rsid w:val="002C7AA0"/>
    <w:rsid w:val="002E5BED"/>
    <w:rsid w:val="002F449B"/>
    <w:rsid w:val="00300A88"/>
    <w:rsid w:val="00302E63"/>
    <w:rsid w:val="00304056"/>
    <w:rsid w:val="003040D4"/>
    <w:rsid w:val="00305EA5"/>
    <w:rsid w:val="0030725C"/>
    <w:rsid w:val="00314431"/>
    <w:rsid w:val="00315CCE"/>
    <w:rsid w:val="00316AFD"/>
    <w:rsid w:val="00316B4C"/>
    <w:rsid w:val="00323AC7"/>
    <w:rsid w:val="00331F90"/>
    <w:rsid w:val="00332514"/>
    <w:rsid w:val="00332AA1"/>
    <w:rsid w:val="00337CF5"/>
    <w:rsid w:val="003405D5"/>
    <w:rsid w:val="003423D7"/>
    <w:rsid w:val="003500E1"/>
    <w:rsid w:val="00360367"/>
    <w:rsid w:val="0036335F"/>
    <w:rsid w:val="00364DD2"/>
    <w:rsid w:val="00373F83"/>
    <w:rsid w:val="00381B07"/>
    <w:rsid w:val="003A4177"/>
    <w:rsid w:val="003B3942"/>
    <w:rsid w:val="003C20AA"/>
    <w:rsid w:val="003C6FA8"/>
    <w:rsid w:val="003D291B"/>
    <w:rsid w:val="003D7D9B"/>
    <w:rsid w:val="003E51CE"/>
    <w:rsid w:val="003E6C75"/>
    <w:rsid w:val="003F0B5A"/>
    <w:rsid w:val="003F4534"/>
    <w:rsid w:val="003F7F65"/>
    <w:rsid w:val="00412E10"/>
    <w:rsid w:val="00417699"/>
    <w:rsid w:val="00423DE7"/>
    <w:rsid w:val="0042736B"/>
    <w:rsid w:val="00430B44"/>
    <w:rsid w:val="00437E4E"/>
    <w:rsid w:val="00444AC4"/>
    <w:rsid w:val="004470C7"/>
    <w:rsid w:val="00455824"/>
    <w:rsid w:val="004562E0"/>
    <w:rsid w:val="00461BF0"/>
    <w:rsid w:val="00464719"/>
    <w:rsid w:val="00466270"/>
    <w:rsid w:val="00470462"/>
    <w:rsid w:val="00471A2E"/>
    <w:rsid w:val="004908F5"/>
    <w:rsid w:val="00493CE9"/>
    <w:rsid w:val="00497432"/>
    <w:rsid w:val="004A14E3"/>
    <w:rsid w:val="004A1D7E"/>
    <w:rsid w:val="004A3E38"/>
    <w:rsid w:val="004A563C"/>
    <w:rsid w:val="004A7F87"/>
    <w:rsid w:val="004B62E3"/>
    <w:rsid w:val="004B7113"/>
    <w:rsid w:val="004C648E"/>
    <w:rsid w:val="004C7547"/>
    <w:rsid w:val="004D0A14"/>
    <w:rsid w:val="004D0F4F"/>
    <w:rsid w:val="004E0828"/>
    <w:rsid w:val="004E1F6D"/>
    <w:rsid w:val="004E6EBA"/>
    <w:rsid w:val="004F1E13"/>
    <w:rsid w:val="004F26FC"/>
    <w:rsid w:val="004F4384"/>
    <w:rsid w:val="004F4499"/>
    <w:rsid w:val="004F5A86"/>
    <w:rsid w:val="004F6C33"/>
    <w:rsid w:val="0050299D"/>
    <w:rsid w:val="00504071"/>
    <w:rsid w:val="00506013"/>
    <w:rsid w:val="0051074A"/>
    <w:rsid w:val="0051643A"/>
    <w:rsid w:val="00517CCB"/>
    <w:rsid w:val="00521868"/>
    <w:rsid w:val="005252BF"/>
    <w:rsid w:val="00526F60"/>
    <w:rsid w:val="00530E7D"/>
    <w:rsid w:val="00534F28"/>
    <w:rsid w:val="0053676D"/>
    <w:rsid w:val="00544EE5"/>
    <w:rsid w:val="00550833"/>
    <w:rsid w:val="00552C18"/>
    <w:rsid w:val="00552CC7"/>
    <w:rsid w:val="00557B9F"/>
    <w:rsid w:val="00566F04"/>
    <w:rsid w:val="00567AF1"/>
    <w:rsid w:val="005721DB"/>
    <w:rsid w:val="00574152"/>
    <w:rsid w:val="00583E9A"/>
    <w:rsid w:val="00585585"/>
    <w:rsid w:val="00585B81"/>
    <w:rsid w:val="00591540"/>
    <w:rsid w:val="00595447"/>
    <w:rsid w:val="00596F19"/>
    <w:rsid w:val="005A023E"/>
    <w:rsid w:val="005A0FDF"/>
    <w:rsid w:val="005A1053"/>
    <w:rsid w:val="005B107A"/>
    <w:rsid w:val="005B396D"/>
    <w:rsid w:val="005B5282"/>
    <w:rsid w:val="005B7C66"/>
    <w:rsid w:val="005C1D50"/>
    <w:rsid w:val="005C1FB7"/>
    <w:rsid w:val="005C75C8"/>
    <w:rsid w:val="005D499C"/>
    <w:rsid w:val="005E52A5"/>
    <w:rsid w:val="005F6FEB"/>
    <w:rsid w:val="006009C4"/>
    <w:rsid w:val="00604BAC"/>
    <w:rsid w:val="00613353"/>
    <w:rsid w:val="006133A1"/>
    <w:rsid w:val="00613FB0"/>
    <w:rsid w:val="006215EC"/>
    <w:rsid w:val="00624DBF"/>
    <w:rsid w:val="0063370E"/>
    <w:rsid w:val="00634BE7"/>
    <w:rsid w:val="006353B1"/>
    <w:rsid w:val="00637613"/>
    <w:rsid w:val="00641084"/>
    <w:rsid w:val="00642067"/>
    <w:rsid w:val="0064230D"/>
    <w:rsid w:val="00650931"/>
    <w:rsid w:val="006516EE"/>
    <w:rsid w:val="00657E3B"/>
    <w:rsid w:val="00660894"/>
    <w:rsid w:val="00662CCE"/>
    <w:rsid w:val="006702B4"/>
    <w:rsid w:val="00677660"/>
    <w:rsid w:val="0067775A"/>
    <w:rsid w:val="00683519"/>
    <w:rsid w:val="0068780C"/>
    <w:rsid w:val="006B0D11"/>
    <w:rsid w:val="006B45DB"/>
    <w:rsid w:val="006C1C5A"/>
    <w:rsid w:val="006C2AB0"/>
    <w:rsid w:val="006C53E4"/>
    <w:rsid w:val="006C585F"/>
    <w:rsid w:val="006C786A"/>
    <w:rsid w:val="006D0EF3"/>
    <w:rsid w:val="006E338A"/>
    <w:rsid w:val="006E4C4B"/>
    <w:rsid w:val="006E55D9"/>
    <w:rsid w:val="006F1C62"/>
    <w:rsid w:val="006F3523"/>
    <w:rsid w:val="006F4FCA"/>
    <w:rsid w:val="006F555E"/>
    <w:rsid w:val="0070485B"/>
    <w:rsid w:val="00704ED0"/>
    <w:rsid w:val="00704FDC"/>
    <w:rsid w:val="0070716E"/>
    <w:rsid w:val="00711572"/>
    <w:rsid w:val="007133B0"/>
    <w:rsid w:val="00723586"/>
    <w:rsid w:val="00727015"/>
    <w:rsid w:val="00727345"/>
    <w:rsid w:val="00732EF0"/>
    <w:rsid w:val="00733630"/>
    <w:rsid w:val="0073477E"/>
    <w:rsid w:val="00741DEB"/>
    <w:rsid w:val="00745807"/>
    <w:rsid w:val="00756715"/>
    <w:rsid w:val="00756E3D"/>
    <w:rsid w:val="007636C1"/>
    <w:rsid w:val="007756FF"/>
    <w:rsid w:val="00785000"/>
    <w:rsid w:val="00793A12"/>
    <w:rsid w:val="00797547"/>
    <w:rsid w:val="007A0AF7"/>
    <w:rsid w:val="007A36D2"/>
    <w:rsid w:val="007B3D7A"/>
    <w:rsid w:val="007C0B3C"/>
    <w:rsid w:val="007C6F70"/>
    <w:rsid w:val="007C70BA"/>
    <w:rsid w:val="007C70FF"/>
    <w:rsid w:val="007C7ED0"/>
    <w:rsid w:val="007D5767"/>
    <w:rsid w:val="007D68DA"/>
    <w:rsid w:val="007D6EC5"/>
    <w:rsid w:val="007E6345"/>
    <w:rsid w:val="007F4695"/>
    <w:rsid w:val="008035D8"/>
    <w:rsid w:val="0080400E"/>
    <w:rsid w:val="00811087"/>
    <w:rsid w:val="00822F0A"/>
    <w:rsid w:val="00825CC6"/>
    <w:rsid w:val="00831ACA"/>
    <w:rsid w:val="00836070"/>
    <w:rsid w:val="00842C5A"/>
    <w:rsid w:val="00843CBF"/>
    <w:rsid w:val="00845D52"/>
    <w:rsid w:val="008648B3"/>
    <w:rsid w:val="008676CA"/>
    <w:rsid w:val="00872A8A"/>
    <w:rsid w:val="008741A6"/>
    <w:rsid w:val="0087520F"/>
    <w:rsid w:val="00875B75"/>
    <w:rsid w:val="00876C98"/>
    <w:rsid w:val="0088568E"/>
    <w:rsid w:val="00890636"/>
    <w:rsid w:val="00892137"/>
    <w:rsid w:val="00894D82"/>
    <w:rsid w:val="00895980"/>
    <w:rsid w:val="008A3C3D"/>
    <w:rsid w:val="008A6C8E"/>
    <w:rsid w:val="008B4CC7"/>
    <w:rsid w:val="008C7ECC"/>
    <w:rsid w:val="008D6A15"/>
    <w:rsid w:val="008E4376"/>
    <w:rsid w:val="008E75AB"/>
    <w:rsid w:val="008F0934"/>
    <w:rsid w:val="008F1292"/>
    <w:rsid w:val="008F4442"/>
    <w:rsid w:val="009027BC"/>
    <w:rsid w:val="00903140"/>
    <w:rsid w:val="00907DFB"/>
    <w:rsid w:val="0091398E"/>
    <w:rsid w:val="00924667"/>
    <w:rsid w:val="0094350E"/>
    <w:rsid w:val="00945E9A"/>
    <w:rsid w:val="009611FB"/>
    <w:rsid w:val="009637F8"/>
    <w:rsid w:val="009710FE"/>
    <w:rsid w:val="00981A71"/>
    <w:rsid w:val="00982EFD"/>
    <w:rsid w:val="009941A7"/>
    <w:rsid w:val="00994583"/>
    <w:rsid w:val="009A0BF2"/>
    <w:rsid w:val="009A0E8C"/>
    <w:rsid w:val="009A2874"/>
    <w:rsid w:val="009A4ABC"/>
    <w:rsid w:val="009A4DAD"/>
    <w:rsid w:val="009A5B93"/>
    <w:rsid w:val="009B1E54"/>
    <w:rsid w:val="009B7C60"/>
    <w:rsid w:val="009C4A7C"/>
    <w:rsid w:val="009D00AB"/>
    <w:rsid w:val="009D2C2D"/>
    <w:rsid w:val="009D5E11"/>
    <w:rsid w:val="009E25F9"/>
    <w:rsid w:val="009F5CCF"/>
    <w:rsid w:val="009F71AA"/>
    <w:rsid w:val="00A01AE0"/>
    <w:rsid w:val="00A06F34"/>
    <w:rsid w:val="00A11F70"/>
    <w:rsid w:val="00A201F3"/>
    <w:rsid w:val="00A20884"/>
    <w:rsid w:val="00A2592A"/>
    <w:rsid w:val="00A27426"/>
    <w:rsid w:val="00A27BC9"/>
    <w:rsid w:val="00A30907"/>
    <w:rsid w:val="00A44D6D"/>
    <w:rsid w:val="00A4604E"/>
    <w:rsid w:val="00A64A78"/>
    <w:rsid w:val="00A6542B"/>
    <w:rsid w:val="00A70800"/>
    <w:rsid w:val="00A72253"/>
    <w:rsid w:val="00A85594"/>
    <w:rsid w:val="00AA390D"/>
    <w:rsid w:val="00AA46B1"/>
    <w:rsid w:val="00AA4B07"/>
    <w:rsid w:val="00AA7BB0"/>
    <w:rsid w:val="00AB5584"/>
    <w:rsid w:val="00AC1AE0"/>
    <w:rsid w:val="00AC1B9B"/>
    <w:rsid w:val="00AC73CA"/>
    <w:rsid w:val="00AC7FBB"/>
    <w:rsid w:val="00AD6752"/>
    <w:rsid w:val="00AD71A5"/>
    <w:rsid w:val="00AE256E"/>
    <w:rsid w:val="00AE782C"/>
    <w:rsid w:val="00AF1597"/>
    <w:rsid w:val="00AF2129"/>
    <w:rsid w:val="00AF4FCA"/>
    <w:rsid w:val="00AF723A"/>
    <w:rsid w:val="00B05D3A"/>
    <w:rsid w:val="00B119DD"/>
    <w:rsid w:val="00B143BB"/>
    <w:rsid w:val="00B163A4"/>
    <w:rsid w:val="00B17CC9"/>
    <w:rsid w:val="00B2269D"/>
    <w:rsid w:val="00B31E4B"/>
    <w:rsid w:val="00B566DC"/>
    <w:rsid w:val="00B64B20"/>
    <w:rsid w:val="00B7213B"/>
    <w:rsid w:val="00B73A7A"/>
    <w:rsid w:val="00B833AB"/>
    <w:rsid w:val="00B83A7A"/>
    <w:rsid w:val="00B84ED0"/>
    <w:rsid w:val="00B96556"/>
    <w:rsid w:val="00B978A3"/>
    <w:rsid w:val="00BA25A8"/>
    <w:rsid w:val="00BB4AE6"/>
    <w:rsid w:val="00BC2348"/>
    <w:rsid w:val="00BC59D3"/>
    <w:rsid w:val="00BD2226"/>
    <w:rsid w:val="00BD7966"/>
    <w:rsid w:val="00BE4E06"/>
    <w:rsid w:val="00BF7DCB"/>
    <w:rsid w:val="00C00FC6"/>
    <w:rsid w:val="00C01C81"/>
    <w:rsid w:val="00C02498"/>
    <w:rsid w:val="00C03C41"/>
    <w:rsid w:val="00C055DA"/>
    <w:rsid w:val="00C24BF6"/>
    <w:rsid w:val="00C261D7"/>
    <w:rsid w:val="00C27457"/>
    <w:rsid w:val="00C366F6"/>
    <w:rsid w:val="00C51271"/>
    <w:rsid w:val="00C536F4"/>
    <w:rsid w:val="00C5718C"/>
    <w:rsid w:val="00C6037D"/>
    <w:rsid w:val="00C60A1A"/>
    <w:rsid w:val="00C6503F"/>
    <w:rsid w:val="00C67966"/>
    <w:rsid w:val="00C76288"/>
    <w:rsid w:val="00C80782"/>
    <w:rsid w:val="00C96E7E"/>
    <w:rsid w:val="00CA059E"/>
    <w:rsid w:val="00CA0811"/>
    <w:rsid w:val="00CA7466"/>
    <w:rsid w:val="00CB298A"/>
    <w:rsid w:val="00CB4688"/>
    <w:rsid w:val="00CC1A1B"/>
    <w:rsid w:val="00CC25C1"/>
    <w:rsid w:val="00CC5EB6"/>
    <w:rsid w:val="00CC61BF"/>
    <w:rsid w:val="00CC7541"/>
    <w:rsid w:val="00CE120C"/>
    <w:rsid w:val="00CF652D"/>
    <w:rsid w:val="00D003EF"/>
    <w:rsid w:val="00D02B69"/>
    <w:rsid w:val="00D06CDD"/>
    <w:rsid w:val="00D076F5"/>
    <w:rsid w:val="00D161A7"/>
    <w:rsid w:val="00D17736"/>
    <w:rsid w:val="00D22825"/>
    <w:rsid w:val="00D467E2"/>
    <w:rsid w:val="00D536DA"/>
    <w:rsid w:val="00D55012"/>
    <w:rsid w:val="00D574BD"/>
    <w:rsid w:val="00D64C3B"/>
    <w:rsid w:val="00D65BDB"/>
    <w:rsid w:val="00D661C1"/>
    <w:rsid w:val="00D75AFF"/>
    <w:rsid w:val="00D80B76"/>
    <w:rsid w:val="00D81140"/>
    <w:rsid w:val="00D83857"/>
    <w:rsid w:val="00D92B2E"/>
    <w:rsid w:val="00DA6D8B"/>
    <w:rsid w:val="00DB6A9A"/>
    <w:rsid w:val="00DC028E"/>
    <w:rsid w:val="00DC179C"/>
    <w:rsid w:val="00DC2465"/>
    <w:rsid w:val="00DE055E"/>
    <w:rsid w:val="00DE15C8"/>
    <w:rsid w:val="00DE5A2E"/>
    <w:rsid w:val="00DE6A1E"/>
    <w:rsid w:val="00DF11B3"/>
    <w:rsid w:val="00E00B63"/>
    <w:rsid w:val="00E1389E"/>
    <w:rsid w:val="00E13A90"/>
    <w:rsid w:val="00E15D4F"/>
    <w:rsid w:val="00E16CA8"/>
    <w:rsid w:val="00E23DA4"/>
    <w:rsid w:val="00E24CFF"/>
    <w:rsid w:val="00E2704B"/>
    <w:rsid w:val="00E27F02"/>
    <w:rsid w:val="00E312A9"/>
    <w:rsid w:val="00E360FE"/>
    <w:rsid w:val="00E40DF6"/>
    <w:rsid w:val="00E42DD1"/>
    <w:rsid w:val="00E4500A"/>
    <w:rsid w:val="00E55822"/>
    <w:rsid w:val="00E56176"/>
    <w:rsid w:val="00E60A92"/>
    <w:rsid w:val="00E65368"/>
    <w:rsid w:val="00E67309"/>
    <w:rsid w:val="00E7658C"/>
    <w:rsid w:val="00E80EFD"/>
    <w:rsid w:val="00E81ECF"/>
    <w:rsid w:val="00E822EB"/>
    <w:rsid w:val="00E8299C"/>
    <w:rsid w:val="00E94CF9"/>
    <w:rsid w:val="00EB6BEF"/>
    <w:rsid w:val="00EC453A"/>
    <w:rsid w:val="00EC59E5"/>
    <w:rsid w:val="00ED2823"/>
    <w:rsid w:val="00ED3A34"/>
    <w:rsid w:val="00EE0A3E"/>
    <w:rsid w:val="00EE559B"/>
    <w:rsid w:val="00EE67B9"/>
    <w:rsid w:val="00EE7088"/>
    <w:rsid w:val="00EF322C"/>
    <w:rsid w:val="00EF37D4"/>
    <w:rsid w:val="00F039CB"/>
    <w:rsid w:val="00F03DA3"/>
    <w:rsid w:val="00F04644"/>
    <w:rsid w:val="00F12819"/>
    <w:rsid w:val="00F135B7"/>
    <w:rsid w:val="00F13B06"/>
    <w:rsid w:val="00F14F45"/>
    <w:rsid w:val="00F15C57"/>
    <w:rsid w:val="00F21337"/>
    <w:rsid w:val="00F215FB"/>
    <w:rsid w:val="00F35959"/>
    <w:rsid w:val="00F47104"/>
    <w:rsid w:val="00F50F50"/>
    <w:rsid w:val="00F55964"/>
    <w:rsid w:val="00F573BB"/>
    <w:rsid w:val="00F63621"/>
    <w:rsid w:val="00F7336E"/>
    <w:rsid w:val="00F854CB"/>
    <w:rsid w:val="00F952B2"/>
    <w:rsid w:val="00FA678B"/>
    <w:rsid w:val="00FB0062"/>
    <w:rsid w:val="00FB0153"/>
    <w:rsid w:val="00FF6CA7"/>
    <w:rsid w:val="00FF6F3D"/>
    <w:rsid w:val="00FF7D24"/>
    <w:rsid w:val="038091FA"/>
    <w:rsid w:val="07F3CDA8"/>
    <w:rsid w:val="0CED7DCB"/>
    <w:rsid w:val="107E8A3C"/>
    <w:rsid w:val="1D0C7FF8"/>
    <w:rsid w:val="2CD169A3"/>
    <w:rsid w:val="2EE3A65C"/>
    <w:rsid w:val="34394FF0"/>
    <w:rsid w:val="3685B6C5"/>
    <w:rsid w:val="3FE1CD96"/>
    <w:rsid w:val="4053AB88"/>
    <w:rsid w:val="43B6859B"/>
    <w:rsid w:val="48DD3203"/>
    <w:rsid w:val="4C67352A"/>
    <w:rsid w:val="4D5BFF62"/>
    <w:rsid w:val="4F610C30"/>
    <w:rsid w:val="51FCFADA"/>
    <w:rsid w:val="52922142"/>
    <w:rsid w:val="58C8B3DE"/>
    <w:rsid w:val="5EDACC22"/>
    <w:rsid w:val="64BA2263"/>
    <w:rsid w:val="6CE487F2"/>
    <w:rsid w:val="72DD79B9"/>
    <w:rsid w:val="74E6473D"/>
    <w:rsid w:val="7500AC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121097">
      <w:bodyDiv w:val="1"/>
      <w:marLeft w:val="0"/>
      <w:marRight w:val="0"/>
      <w:marTop w:val="0"/>
      <w:marBottom w:val="0"/>
      <w:divBdr>
        <w:top w:val="none" w:sz="0" w:space="0" w:color="auto"/>
        <w:left w:val="none" w:sz="0" w:space="0" w:color="auto"/>
        <w:bottom w:val="none" w:sz="0" w:space="0" w:color="auto"/>
        <w:right w:val="none" w:sz="0" w:space="0" w:color="auto"/>
      </w:divBdr>
    </w:div>
    <w:div w:id="1069114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Props1.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2.xml><?xml version="1.0" encoding="utf-8"?>
<ds:datastoreItem xmlns:ds="http://schemas.openxmlformats.org/officeDocument/2006/customXml" ds:itemID="{06B78D28-7D38-4339-81ED-BCB16BB21A72}"/>
</file>

<file path=customXml/itemProps3.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1005</Words>
  <Characters>5529</Characters>
  <Application>Microsoft Office Word</Application>
  <DocSecurity>0</DocSecurity>
  <Lines>46</Lines>
  <Paragraphs>13</Paragraphs>
  <ScaleCrop>false</ScaleCrop>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400</cp:revision>
  <dcterms:created xsi:type="dcterms:W3CDTF">2021-03-13T21:19:00Z</dcterms:created>
  <dcterms:modified xsi:type="dcterms:W3CDTF">2025-06-03T09:38:00Z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