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EDB5" w14:textId="77777777" w:rsidR="000D7058" w:rsidRDefault="000D7058" w:rsidP="000D7058">
      <w:r>
        <w:rPr>
          <w:noProof/>
        </w:rPr>
        <w:drawing>
          <wp:anchor distT="0" distB="0" distL="114300" distR="114300" simplePos="0" relativeHeight="251659264" behindDoc="1" locked="0" layoutInCell="1" allowOverlap="1" wp14:anchorId="33E3E8DC" wp14:editId="49692261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2472055" cy="1107440"/>
            <wp:effectExtent l="0" t="0" r="4445" b="0"/>
            <wp:wrapTight wrapText="bothSides">
              <wp:wrapPolygon edited="0">
                <wp:start x="0" y="0"/>
                <wp:lineTo x="0" y="21179"/>
                <wp:lineTo x="21472" y="21179"/>
                <wp:lineTo x="21472" y="0"/>
                <wp:lineTo x="0" y="0"/>
              </wp:wrapPolygon>
            </wp:wrapTight>
            <wp:docPr id="690735685" name="Afbeelding 1" descr="Hoe snuffelpalen de luchtkwaliteit in Hasselt in kaart bren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e snuffelpalen de luchtkwaliteit in Hasselt in kaart brenge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34" cy="11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7FFB6" w14:textId="77777777" w:rsidR="000D7058" w:rsidRPr="00FD3128" w:rsidRDefault="000D7058" w:rsidP="000D7058">
      <w:pPr>
        <w:pStyle w:val="Titel"/>
        <w:rPr>
          <w:b/>
          <w:bCs/>
        </w:rPr>
      </w:pPr>
      <w:r w:rsidRPr="00FD3128">
        <w:rPr>
          <w:b/>
          <w:bCs/>
        </w:rPr>
        <w:t>Werkblad: Chemie didaktiek</w:t>
      </w:r>
    </w:p>
    <w:p w14:paraId="2379C37C" w14:textId="77777777" w:rsidR="000D7058" w:rsidRDefault="000D7058" w:rsidP="000D7058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D7058" w14:paraId="6AE2A3CD" w14:textId="77777777" w:rsidTr="00DB348A">
        <w:tc>
          <w:tcPr>
            <w:tcW w:w="2122" w:type="dxa"/>
          </w:tcPr>
          <w:p w14:paraId="114D21C6" w14:textId="77777777" w:rsidR="000D7058" w:rsidRDefault="000D7058" w:rsidP="00DB348A">
            <w:r>
              <w:t>Naam:</w:t>
            </w:r>
          </w:p>
        </w:tc>
        <w:tc>
          <w:tcPr>
            <w:tcW w:w="6940" w:type="dxa"/>
          </w:tcPr>
          <w:p w14:paraId="57156578" w14:textId="77777777" w:rsidR="000D7058" w:rsidRDefault="000D7058" w:rsidP="00DB348A"/>
        </w:tc>
      </w:tr>
      <w:tr w:rsidR="000D7058" w14:paraId="73FE22FE" w14:textId="77777777" w:rsidTr="00DB348A">
        <w:tc>
          <w:tcPr>
            <w:tcW w:w="2122" w:type="dxa"/>
          </w:tcPr>
          <w:p w14:paraId="13B2EF4E" w14:textId="77777777" w:rsidR="000D7058" w:rsidRDefault="000D7058" w:rsidP="00DB348A">
            <w:r>
              <w:t>Klas:</w:t>
            </w:r>
          </w:p>
        </w:tc>
        <w:tc>
          <w:tcPr>
            <w:tcW w:w="6940" w:type="dxa"/>
          </w:tcPr>
          <w:p w14:paraId="52933251" w14:textId="77777777" w:rsidR="000D7058" w:rsidRDefault="000D7058" w:rsidP="00DB348A"/>
        </w:tc>
      </w:tr>
      <w:tr w:rsidR="000D7058" w14:paraId="79E22450" w14:textId="77777777" w:rsidTr="00DB348A">
        <w:tc>
          <w:tcPr>
            <w:tcW w:w="2122" w:type="dxa"/>
          </w:tcPr>
          <w:p w14:paraId="779154BE" w14:textId="77777777" w:rsidR="000D7058" w:rsidRDefault="000D7058" w:rsidP="00DB348A">
            <w:r>
              <w:t>Datum:</w:t>
            </w:r>
          </w:p>
        </w:tc>
        <w:tc>
          <w:tcPr>
            <w:tcW w:w="6940" w:type="dxa"/>
          </w:tcPr>
          <w:p w14:paraId="1D6D0193" w14:textId="77777777" w:rsidR="000D7058" w:rsidRDefault="000D7058" w:rsidP="00DB348A"/>
        </w:tc>
      </w:tr>
    </w:tbl>
    <w:p w14:paraId="73980EF0" w14:textId="77777777" w:rsidR="000D7058" w:rsidRDefault="000D7058" w:rsidP="000D7058"/>
    <w:p w14:paraId="2B821363" w14:textId="77777777" w:rsidR="000D7058" w:rsidRDefault="000D7058" w:rsidP="000D7058">
      <w:pPr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</w:pPr>
      <w:r w:rsidRPr="00FD3128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 xml:space="preserve">Werkblaadje: Oplossen van </w:t>
      </w:r>
      <w:proofErr w:type="spellStart"/>
      <w:r w:rsidRPr="00FD3128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>NaCl</w:t>
      </w:r>
      <w:proofErr w:type="spellEnd"/>
      <w:r w:rsidRPr="00FD3128"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  <w:t xml:space="preserve"> in water </w:t>
      </w:r>
    </w:p>
    <w:p w14:paraId="382E7CBB" w14:textId="77777777" w:rsidR="000D7058" w:rsidRDefault="000D7058" w:rsidP="000D7058">
      <w:pPr>
        <w:rPr>
          <w:rFonts w:asciiTheme="majorHAnsi" w:eastAsiaTheme="majorEastAsia" w:hAnsiTheme="majorHAnsi" w:cstheme="majorBidi"/>
          <w:i/>
          <w:iCs/>
          <w:color w:val="0F4761" w:themeColor="accent1" w:themeShade="BF"/>
          <w:sz w:val="40"/>
          <w:szCs w:val="40"/>
        </w:rPr>
      </w:pPr>
    </w:p>
    <w:p w14:paraId="6A73DB83" w14:textId="77777777" w:rsidR="000D7058" w:rsidRDefault="000D7058" w:rsidP="000D7058">
      <w:pPr>
        <w:pStyle w:val="Kop2"/>
      </w:pPr>
      <w:r w:rsidRPr="00FD3128">
        <w:t xml:space="preserve">Opdrachten: </w:t>
      </w:r>
    </w:p>
    <w:p w14:paraId="79B918A9" w14:textId="77777777" w:rsidR="000D7058" w:rsidRPr="00EE4AF7" w:rsidRDefault="000D7058" w:rsidP="000D7058">
      <w:pPr>
        <w:pStyle w:val="Lijstalinea"/>
        <w:numPr>
          <w:ilvl w:val="0"/>
          <w:numId w:val="1"/>
        </w:numPr>
        <w:ind w:left="851" w:right="283"/>
        <w:rPr>
          <w:b/>
          <w:bCs/>
          <w:sz w:val="24"/>
          <w:szCs w:val="24"/>
        </w:rPr>
      </w:pPr>
      <w:r w:rsidRPr="00EE4AF7">
        <w:rPr>
          <w:b/>
          <w:bCs/>
          <w:sz w:val="24"/>
          <w:szCs w:val="24"/>
        </w:rPr>
        <w:t xml:space="preserve">Begrippen: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                              …/4</w:t>
      </w:r>
    </w:p>
    <w:p w14:paraId="4CF4170F" w14:textId="77777777" w:rsidR="000D7058" w:rsidRPr="0061573E" w:rsidRDefault="000D7058" w:rsidP="000D7058">
      <w:pPr>
        <w:pStyle w:val="Lijstalinea"/>
        <w:numPr>
          <w:ilvl w:val="0"/>
          <w:numId w:val="3"/>
        </w:numPr>
        <w:rPr>
          <w:i/>
          <w:iCs/>
        </w:rPr>
      </w:pPr>
      <w:r w:rsidRPr="00EE4AF7">
        <w:rPr>
          <w:i/>
          <w:iCs/>
        </w:rPr>
        <w:t>Beschrijf in je eigen woorden.</w:t>
      </w:r>
    </w:p>
    <w:p w14:paraId="7A3DE645" w14:textId="09FA3652" w:rsidR="000D7058" w:rsidRDefault="000D7058" w:rsidP="000D7058">
      <w:pPr>
        <w:pStyle w:val="Lijstalinea"/>
        <w:numPr>
          <w:ilvl w:val="0"/>
          <w:numId w:val="2"/>
        </w:numPr>
      </w:pPr>
      <w:r>
        <w:t xml:space="preserve">Wat is een ion?  </w:t>
      </w:r>
    </w:p>
    <w:p w14:paraId="044477C6" w14:textId="64CB5AB4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</w:rPr>
      </w:pPr>
      <w:r w:rsidRPr="000D7058">
        <w:rPr>
          <w:color w:val="0070C0"/>
        </w:rPr>
        <w:t>Een geladen deeltje dat ontstaat wanneer een atoom of molecuul elektronen verliest of opneemt. Positieve ionen heten kationen (zoals Na</w:t>
      </w:r>
      <w:r w:rsidRPr="000D7058">
        <w:rPr>
          <w:rFonts w:ascii="Cambria Math" w:hAnsi="Cambria Math" w:cs="Cambria Math"/>
          <w:color w:val="0070C0"/>
        </w:rPr>
        <w:t>⁺</w:t>
      </w:r>
      <w:r w:rsidRPr="000D7058">
        <w:rPr>
          <w:color w:val="0070C0"/>
        </w:rPr>
        <w:t>) en negatieve ionen anionen (zoals Cl</w:t>
      </w:r>
      <w:r w:rsidRPr="000D7058">
        <w:rPr>
          <w:rFonts w:ascii="Cambria Math" w:hAnsi="Cambria Math" w:cs="Cambria Math"/>
          <w:color w:val="0070C0"/>
        </w:rPr>
        <w:t>⁻</w:t>
      </w:r>
      <w:r w:rsidRPr="000D7058">
        <w:rPr>
          <w:color w:val="0070C0"/>
        </w:rPr>
        <w:t>).</w:t>
      </w:r>
    </w:p>
    <w:p w14:paraId="33B7EC9D" w14:textId="77777777" w:rsidR="000D7058" w:rsidRDefault="000D7058" w:rsidP="000D7058">
      <w:pPr>
        <w:pStyle w:val="Lijstalinea"/>
        <w:numPr>
          <w:ilvl w:val="0"/>
          <w:numId w:val="2"/>
        </w:numPr>
      </w:pPr>
      <w:r>
        <w:t xml:space="preserve">Wat betekent ‘oplossen’? </w:t>
      </w:r>
    </w:p>
    <w:p w14:paraId="31FD0D24" w14:textId="527170FD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</w:rPr>
      </w:pPr>
      <w:r w:rsidRPr="000D7058">
        <w:rPr>
          <w:color w:val="0070C0"/>
        </w:rPr>
        <w:t>Het proces waarbij een stof (zoals zout) zich verdeelt in een oplosmiddel (zoals water) tot de moleculen of ionen van de stof gelijkmatig in de oplossing verspreid zijn.</w:t>
      </w:r>
    </w:p>
    <w:p w14:paraId="53EDEA34" w14:textId="77777777" w:rsidR="000D7058" w:rsidRDefault="000D7058" w:rsidP="000D7058"/>
    <w:p w14:paraId="693EBBB5" w14:textId="77777777" w:rsidR="000D7058" w:rsidRDefault="000D7058" w:rsidP="000D7058"/>
    <w:p w14:paraId="26B40165" w14:textId="77777777" w:rsidR="000D7058" w:rsidRPr="004C3CFC" w:rsidRDefault="000D7058" w:rsidP="000D705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4C3CFC">
        <w:rPr>
          <w:b/>
          <w:bCs/>
          <w:sz w:val="24"/>
          <w:szCs w:val="24"/>
        </w:rPr>
        <w:t xml:space="preserve">Bekijk de animatie.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…/6</w:t>
      </w:r>
    </w:p>
    <w:p w14:paraId="62A65615" w14:textId="77777777" w:rsidR="000D7058" w:rsidRDefault="000D7058" w:rsidP="000D7058">
      <w:pPr>
        <w:pStyle w:val="Lijstalinea"/>
      </w:pPr>
      <w:hyperlink r:id="rId6" w:history="1">
        <w:r w:rsidRPr="00EC67FD">
          <w:rPr>
            <w:rStyle w:val="Hyperlink"/>
          </w:rPr>
          <w:t>https://chemiedidaktik.uni-wuppertal.de/fileadmin/Chemie/chemiedidaktik/files/html5_animations/rp-schmitz/nacl-in-wasser-teilchenmodell/nacl-in-wasser-teilchenmodell.html</w:t>
        </w:r>
      </w:hyperlink>
      <w:r>
        <w:t xml:space="preserve"> </w:t>
      </w:r>
    </w:p>
    <w:p w14:paraId="22414E07" w14:textId="77777777" w:rsidR="000D7058" w:rsidRDefault="000D7058" w:rsidP="000D7058">
      <w:pPr>
        <w:pStyle w:val="Lijstalinea"/>
      </w:pPr>
    </w:p>
    <w:p w14:paraId="3E5B39AF" w14:textId="77777777" w:rsidR="000D7058" w:rsidRPr="0061573E" w:rsidRDefault="000D7058" w:rsidP="000D7058">
      <w:pPr>
        <w:pStyle w:val="Lijstalinea"/>
        <w:numPr>
          <w:ilvl w:val="0"/>
          <w:numId w:val="3"/>
        </w:numPr>
        <w:rPr>
          <w:i/>
          <w:iCs/>
        </w:rPr>
      </w:pPr>
      <w:r w:rsidRPr="0061573E">
        <w:rPr>
          <w:i/>
          <w:iCs/>
        </w:rPr>
        <w:t>Beantwoord onderstaande vragen.</w:t>
      </w:r>
    </w:p>
    <w:p w14:paraId="4CC0D1EE" w14:textId="77777777" w:rsidR="000D7058" w:rsidRDefault="000D7058" w:rsidP="000D7058">
      <w:pPr>
        <w:pStyle w:val="Lijstalinea"/>
        <w:numPr>
          <w:ilvl w:val="0"/>
          <w:numId w:val="4"/>
        </w:numPr>
      </w:pPr>
      <w:r>
        <w:t xml:space="preserve">Wat gebeurt er met </w:t>
      </w:r>
      <w:proofErr w:type="spellStart"/>
      <w:r>
        <w:t>NaCl</w:t>
      </w:r>
      <w:proofErr w:type="spellEnd"/>
      <w:r>
        <w:t xml:space="preserve"> als het in water terechtkomt? </w:t>
      </w:r>
    </w:p>
    <w:p w14:paraId="1C426BC2" w14:textId="16506405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</w:rPr>
      </w:pPr>
      <w:r w:rsidRPr="000D7058">
        <w:rPr>
          <w:color w:val="0070C0"/>
        </w:rPr>
        <w:t xml:space="preserve">Het </w:t>
      </w:r>
      <w:proofErr w:type="spellStart"/>
      <w:r w:rsidRPr="000D7058">
        <w:rPr>
          <w:color w:val="0070C0"/>
        </w:rPr>
        <w:t>NaCl</w:t>
      </w:r>
      <w:proofErr w:type="spellEnd"/>
      <w:r w:rsidRPr="000D7058">
        <w:rPr>
          <w:color w:val="0070C0"/>
        </w:rPr>
        <w:t>-kristal wordt opgesplitst in Na</w:t>
      </w:r>
      <w:r w:rsidRPr="000D7058">
        <w:rPr>
          <w:rFonts w:ascii="Cambria Math" w:hAnsi="Cambria Math" w:cs="Cambria Math"/>
          <w:color w:val="0070C0"/>
        </w:rPr>
        <w:t>⁺</w:t>
      </w:r>
      <w:r w:rsidRPr="000D7058">
        <w:rPr>
          <w:color w:val="0070C0"/>
        </w:rPr>
        <w:t>- en Cl</w:t>
      </w:r>
      <w:r w:rsidRPr="000D7058">
        <w:rPr>
          <w:rFonts w:ascii="Cambria Math" w:hAnsi="Cambria Math" w:cs="Cambria Math"/>
          <w:color w:val="0070C0"/>
        </w:rPr>
        <w:t>⁻</w:t>
      </w:r>
      <w:r w:rsidRPr="000D7058">
        <w:rPr>
          <w:color w:val="0070C0"/>
        </w:rPr>
        <w:t>-ionen, die loskomen van het kristal.</w:t>
      </w:r>
    </w:p>
    <w:p w14:paraId="3B2CB237" w14:textId="77777777" w:rsidR="000D7058" w:rsidRDefault="000D7058" w:rsidP="000D7058">
      <w:pPr>
        <w:pStyle w:val="Lijstalinea"/>
        <w:numPr>
          <w:ilvl w:val="0"/>
          <w:numId w:val="4"/>
        </w:numPr>
      </w:pPr>
      <w:r>
        <w:t xml:space="preserve">Hoe reageren de watermoleculen met de Na+ en Cl- - ionen? </w:t>
      </w:r>
    </w:p>
    <w:p w14:paraId="3CBDBF6C" w14:textId="48F183F6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</w:rPr>
      </w:pPr>
      <w:r w:rsidRPr="000D7058">
        <w:rPr>
          <w:color w:val="0070C0"/>
        </w:rPr>
        <w:t>De watermoleculen omringen elk ion; de negatieve kant (zuurstof) trekt aan het Na</w:t>
      </w:r>
      <w:r w:rsidRPr="000D7058">
        <w:rPr>
          <w:rFonts w:ascii="Cambria Math" w:hAnsi="Cambria Math" w:cs="Cambria Math"/>
          <w:color w:val="0070C0"/>
        </w:rPr>
        <w:t>⁺</w:t>
      </w:r>
      <w:r w:rsidRPr="000D7058">
        <w:rPr>
          <w:color w:val="0070C0"/>
        </w:rPr>
        <w:t>-ion en de positieve kant (waterstof) trekt aan het Cl</w:t>
      </w:r>
      <w:r w:rsidRPr="000D7058">
        <w:rPr>
          <w:rFonts w:ascii="Cambria Math" w:hAnsi="Cambria Math" w:cs="Cambria Math"/>
          <w:color w:val="0070C0"/>
        </w:rPr>
        <w:t>⁻</w:t>
      </w:r>
      <w:r w:rsidRPr="000D7058">
        <w:rPr>
          <w:color w:val="0070C0"/>
        </w:rPr>
        <w:t>-ion.</w:t>
      </w:r>
    </w:p>
    <w:p w14:paraId="56656B19" w14:textId="77777777" w:rsidR="000D7058" w:rsidRDefault="000D7058" w:rsidP="000D7058"/>
    <w:p w14:paraId="0BCA8842" w14:textId="77777777" w:rsidR="000D7058" w:rsidRDefault="000D7058" w:rsidP="000D7058"/>
    <w:p w14:paraId="73DA0E36" w14:textId="77777777" w:rsidR="000D7058" w:rsidRPr="0061573E" w:rsidRDefault="000D7058" w:rsidP="000D7058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61573E">
        <w:rPr>
          <w:b/>
          <w:bCs/>
          <w:sz w:val="24"/>
          <w:szCs w:val="24"/>
        </w:rPr>
        <w:t>Teken de deeltjes.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…/6</w:t>
      </w:r>
    </w:p>
    <w:p w14:paraId="0F601D57" w14:textId="77777777" w:rsidR="000D7058" w:rsidRPr="0061573E" w:rsidRDefault="000D7058" w:rsidP="000D7058">
      <w:pPr>
        <w:pStyle w:val="Lijstalinea"/>
        <w:numPr>
          <w:ilvl w:val="0"/>
          <w:numId w:val="3"/>
        </w:numPr>
        <w:rPr>
          <w:i/>
          <w:iCs/>
        </w:rPr>
      </w:pPr>
      <w:r w:rsidRPr="0061573E">
        <w:rPr>
          <w:i/>
          <w:iCs/>
        </w:rPr>
        <w:t>Teken een Na</w:t>
      </w:r>
      <w:r w:rsidRPr="0061573E">
        <w:rPr>
          <w:rFonts w:ascii="Cambria Math" w:hAnsi="Cambria Math" w:cs="Cambria Math"/>
          <w:i/>
          <w:iCs/>
        </w:rPr>
        <w:t>⁺</w:t>
      </w:r>
      <w:r w:rsidRPr="0061573E">
        <w:rPr>
          <w:i/>
          <w:iCs/>
        </w:rPr>
        <w:t>- en een Cl</w:t>
      </w:r>
      <w:r w:rsidRPr="0061573E">
        <w:rPr>
          <w:rFonts w:ascii="Cambria Math" w:hAnsi="Cambria Math" w:cs="Cambria Math"/>
          <w:i/>
          <w:iCs/>
        </w:rPr>
        <w:t>⁻</w:t>
      </w:r>
      <w:r w:rsidRPr="0061573E">
        <w:rPr>
          <w:i/>
          <w:iCs/>
        </w:rPr>
        <w:t xml:space="preserve">-ion omringd door watermoleculen. </w:t>
      </w:r>
    </w:p>
    <w:p w14:paraId="75523F7C" w14:textId="77777777" w:rsidR="000D7058" w:rsidRDefault="000D7058" w:rsidP="000D7058">
      <w:pPr>
        <w:pStyle w:val="Lijstalinea"/>
        <w:numPr>
          <w:ilvl w:val="0"/>
          <w:numId w:val="3"/>
        </w:numPr>
        <w:rPr>
          <w:i/>
          <w:iCs/>
        </w:rPr>
      </w:pPr>
      <w:r w:rsidRPr="0061573E">
        <w:rPr>
          <w:i/>
          <w:iCs/>
        </w:rPr>
        <w:t>Geef aan waar de positieve en negatieve ladingen zich bevinden en leg kort uit waarom de watermoleculen zich zo opstellen.</w:t>
      </w:r>
    </w:p>
    <w:p w14:paraId="066CD67D" w14:textId="4D163D93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  <w:lang w:val="nl-BE"/>
        </w:rPr>
      </w:pPr>
      <w:r w:rsidRPr="000D7058">
        <w:rPr>
          <w:color w:val="0070C0"/>
          <w:lang w:val="nl-BE"/>
        </w:rPr>
        <w:t>De Na</w:t>
      </w:r>
      <w:r w:rsidRPr="000D7058">
        <w:rPr>
          <w:rFonts w:ascii="Cambria Math" w:hAnsi="Cambria Math" w:cs="Cambria Math"/>
          <w:color w:val="0070C0"/>
          <w:lang w:val="nl-BE"/>
        </w:rPr>
        <w:t>⁺</w:t>
      </w:r>
      <w:r w:rsidRPr="000D7058">
        <w:rPr>
          <w:color w:val="0070C0"/>
          <w:lang w:val="nl-BE"/>
        </w:rPr>
        <w:t>-ionen worden omringd door de negatieve zuurstofkanten van de watermoleculen.</w:t>
      </w:r>
    </w:p>
    <w:p w14:paraId="686847B3" w14:textId="20442A50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</w:rPr>
      </w:pPr>
      <w:r w:rsidRPr="000D7058">
        <w:rPr>
          <w:color w:val="0070C0"/>
          <w:lang w:val="nl-BE"/>
        </w:rPr>
        <w:t>De Cl</w:t>
      </w:r>
      <w:r w:rsidRPr="000D7058">
        <w:rPr>
          <w:rFonts w:ascii="Cambria Math" w:hAnsi="Cambria Math" w:cs="Cambria Math"/>
          <w:color w:val="0070C0"/>
          <w:lang w:val="nl-BE"/>
        </w:rPr>
        <w:t>⁻</w:t>
      </w:r>
      <w:r w:rsidRPr="000D7058">
        <w:rPr>
          <w:color w:val="0070C0"/>
          <w:lang w:val="nl-BE"/>
        </w:rPr>
        <w:t>-ionen worden omringd door de positieve waterstofkanten van de watermoleculen.</w:t>
      </w:r>
    </w:p>
    <w:p w14:paraId="1A972818" w14:textId="77777777" w:rsidR="000D7058" w:rsidRDefault="000D7058" w:rsidP="000D7058">
      <w:pPr>
        <w:rPr>
          <w:color w:val="0070C0"/>
        </w:rPr>
      </w:pPr>
    </w:p>
    <w:p w14:paraId="35AF1420" w14:textId="77777777" w:rsidR="000D7058" w:rsidRPr="000D7058" w:rsidRDefault="000D7058" w:rsidP="000D7058">
      <w:pPr>
        <w:rPr>
          <w:color w:val="0070C0"/>
        </w:rPr>
      </w:pPr>
    </w:p>
    <w:p w14:paraId="6F5A70AE" w14:textId="77777777" w:rsidR="000D7058" w:rsidRDefault="000D7058" w:rsidP="000D7058">
      <w:pPr>
        <w:pStyle w:val="Lijstalinea"/>
        <w:numPr>
          <w:ilvl w:val="0"/>
          <w:numId w:val="1"/>
        </w:numPr>
        <w:rPr>
          <w:b/>
          <w:bCs/>
        </w:rPr>
      </w:pPr>
      <w:r w:rsidRPr="0061573E">
        <w:rPr>
          <w:b/>
          <w:bCs/>
        </w:rPr>
        <w:t>Reflecteren</w:t>
      </w:r>
      <w:r>
        <w:rPr>
          <w:b/>
          <w:bCs/>
        </w:rPr>
        <w:t>.                                                                                                                                      …/4</w:t>
      </w:r>
    </w:p>
    <w:p w14:paraId="7BA1AE21" w14:textId="77777777" w:rsidR="000D7058" w:rsidRPr="0061573E" w:rsidRDefault="000D7058" w:rsidP="000D7058">
      <w:pPr>
        <w:pStyle w:val="Lijstalinea"/>
        <w:numPr>
          <w:ilvl w:val="0"/>
          <w:numId w:val="3"/>
        </w:numPr>
        <w:rPr>
          <w:b/>
          <w:bCs/>
        </w:rPr>
      </w:pPr>
      <w:r>
        <w:t xml:space="preserve">Beschrijf in eigen woorden. </w:t>
      </w:r>
    </w:p>
    <w:p w14:paraId="04A22FFD" w14:textId="77777777" w:rsidR="000D7058" w:rsidRDefault="000D7058" w:rsidP="000D7058">
      <w:pPr>
        <w:pStyle w:val="Lijstalinea"/>
        <w:numPr>
          <w:ilvl w:val="0"/>
          <w:numId w:val="5"/>
        </w:numPr>
      </w:pPr>
      <w:r w:rsidRPr="0061573E">
        <w:t xml:space="preserve">Waarom kan </w:t>
      </w:r>
      <w:proofErr w:type="spellStart"/>
      <w:r w:rsidRPr="0061573E">
        <w:t>NaCl</w:t>
      </w:r>
      <w:proofErr w:type="spellEnd"/>
      <w:r w:rsidRPr="0061573E">
        <w:t xml:space="preserve"> goed oplossen in water, maar niet in olie? </w:t>
      </w:r>
    </w:p>
    <w:p w14:paraId="5D17A419" w14:textId="2930FA15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</w:rPr>
      </w:pPr>
      <w:proofErr w:type="spellStart"/>
      <w:r w:rsidRPr="000D7058">
        <w:rPr>
          <w:color w:val="0070C0"/>
        </w:rPr>
        <w:t>NaCl</w:t>
      </w:r>
      <w:proofErr w:type="spellEnd"/>
      <w:r w:rsidRPr="000D7058">
        <w:rPr>
          <w:color w:val="0070C0"/>
        </w:rPr>
        <w:t xml:space="preserve"> lost goed op in water door de aantrekking tussen de ionen en de polaire watermoleculen. In olie, die apolair is, is er geen sterke aantrekking tot de ionen, waardoor </w:t>
      </w:r>
      <w:proofErr w:type="spellStart"/>
      <w:r w:rsidRPr="000D7058">
        <w:rPr>
          <w:color w:val="0070C0"/>
        </w:rPr>
        <w:t>NaCl</w:t>
      </w:r>
      <w:proofErr w:type="spellEnd"/>
      <w:r w:rsidRPr="000D7058">
        <w:rPr>
          <w:color w:val="0070C0"/>
        </w:rPr>
        <w:t xml:space="preserve"> niet oplost.</w:t>
      </w:r>
    </w:p>
    <w:p w14:paraId="6EFF2CD8" w14:textId="77777777" w:rsidR="000D7058" w:rsidRDefault="000D7058" w:rsidP="000D7058"/>
    <w:p w14:paraId="4E684B89" w14:textId="77777777" w:rsidR="000D7058" w:rsidRDefault="000D7058" w:rsidP="000D7058"/>
    <w:p w14:paraId="1226A45C" w14:textId="77777777" w:rsidR="000D7058" w:rsidRPr="0061573E" w:rsidRDefault="000D7058" w:rsidP="000D7058">
      <w:pPr>
        <w:pStyle w:val="Lijstalinea"/>
        <w:numPr>
          <w:ilvl w:val="0"/>
          <w:numId w:val="1"/>
        </w:numPr>
        <w:rPr>
          <w:b/>
          <w:bCs/>
        </w:rPr>
      </w:pPr>
      <w:r w:rsidRPr="0061573E">
        <w:rPr>
          <w:b/>
          <w:bCs/>
        </w:rPr>
        <w:t xml:space="preserve">Verdiepingsopdracht: </w:t>
      </w:r>
    </w:p>
    <w:p w14:paraId="6F7C0BE0" w14:textId="77777777" w:rsidR="000D7058" w:rsidRDefault="000D7058" w:rsidP="000D7058">
      <w:pPr>
        <w:pStyle w:val="Lijstalinea"/>
        <w:numPr>
          <w:ilvl w:val="0"/>
          <w:numId w:val="6"/>
        </w:numPr>
      </w:pPr>
      <w:r>
        <w:t xml:space="preserve">Wat gebeurt er met de elektrische geleiding van het water na het oplossen van </w:t>
      </w:r>
      <w:proofErr w:type="spellStart"/>
      <w:r>
        <w:t>NaCl</w:t>
      </w:r>
      <w:proofErr w:type="spellEnd"/>
      <w:r>
        <w:t xml:space="preserve">? </w:t>
      </w:r>
    </w:p>
    <w:p w14:paraId="04E081E5" w14:textId="6F87CD4E" w:rsidR="000D7058" w:rsidRPr="000D7058" w:rsidRDefault="000D7058" w:rsidP="000D7058">
      <w:pPr>
        <w:pStyle w:val="Lijstalinea"/>
        <w:numPr>
          <w:ilvl w:val="0"/>
          <w:numId w:val="3"/>
        </w:numPr>
        <w:rPr>
          <w:color w:val="0070C0"/>
        </w:rPr>
      </w:pPr>
      <w:r w:rsidRPr="000D7058">
        <w:rPr>
          <w:color w:val="0070C0"/>
        </w:rPr>
        <w:t xml:space="preserve">Het oplossen van </w:t>
      </w:r>
      <w:proofErr w:type="spellStart"/>
      <w:r w:rsidRPr="000D7058">
        <w:rPr>
          <w:color w:val="0070C0"/>
        </w:rPr>
        <w:t>NaCl</w:t>
      </w:r>
      <w:proofErr w:type="spellEnd"/>
      <w:r w:rsidRPr="000D7058">
        <w:rPr>
          <w:color w:val="0070C0"/>
        </w:rPr>
        <w:t xml:space="preserve"> in water verhoogt de elektrische geleiding, omdat de vrije ionen elektrische stroom kunnen vervoeren.</w:t>
      </w:r>
    </w:p>
    <w:p w14:paraId="35841CAA" w14:textId="77777777" w:rsidR="008378AA" w:rsidRDefault="008378AA"/>
    <w:sectPr w:rsidR="0083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88D"/>
    <w:multiLevelType w:val="hybridMultilevel"/>
    <w:tmpl w:val="320445F8"/>
    <w:lvl w:ilvl="0" w:tplc="3002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25C13"/>
    <w:multiLevelType w:val="hybridMultilevel"/>
    <w:tmpl w:val="625603DE"/>
    <w:lvl w:ilvl="0" w:tplc="F3A46E3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E40EC"/>
    <w:multiLevelType w:val="hybridMultilevel"/>
    <w:tmpl w:val="7B72499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72CB4"/>
    <w:multiLevelType w:val="hybridMultilevel"/>
    <w:tmpl w:val="E2AC63DE"/>
    <w:lvl w:ilvl="0" w:tplc="40322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25D75"/>
    <w:multiLevelType w:val="hybridMultilevel"/>
    <w:tmpl w:val="E550EC44"/>
    <w:lvl w:ilvl="0" w:tplc="98F43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B4BC2"/>
    <w:multiLevelType w:val="hybridMultilevel"/>
    <w:tmpl w:val="61D6C636"/>
    <w:lvl w:ilvl="0" w:tplc="F40062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77315">
    <w:abstractNumId w:val="2"/>
  </w:num>
  <w:num w:numId="2" w16cid:durableId="445853886">
    <w:abstractNumId w:val="3"/>
  </w:num>
  <w:num w:numId="3" w16cid:durableId="1632053850">
    <w:abstractNumId w:val="1"/>
  </w:num>
  <w:num w:numId="4" w16cid:durableId="159740578">
    <w:abstractNumId w:val="5"/>
  </w:num>
  <w:num w:numId="5" w16cid:durableId="975917732">
    <w:abstractNumId w:val="0"/>
  </w:num>
  <w:num w:numId="6" w16cid:durableId="205418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58"/>
    <w:rsid w:val="00035096"/>
    <w:rsid w:val="000D7058"/>
    <w:rsid w:val="007F693B"/>
    <w:rsid w:val="008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A575"/>
  <w15:chartTrackingRefBased/>
  <w15:docId w15:val="{84EAA4BA-9107-4511-BD0F-266C9A7E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7058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D7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7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7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7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7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7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7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7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705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D705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7058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7058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7058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705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7058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705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7058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D7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705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7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7058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0D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7058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0D70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70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7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7058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0D705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D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D70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iedidaktik.uni-wuppertal.de/fileadmin/Chemie/chemiedidaktik/files/html5_animations/rp-schmitz/nacl-in-wasser-teilchenmodell/nacl-in-wasser-teilchenmodel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Janiek Reyns</dc:creator>
  <cp:keywords/>
  <dc:description/>
  <cp:lastModifiedBy>Janiek Reyns</cp:lastModifiedBy>
  <cp:revision>1</cp:revision>
  <dcterms:created xsi:type="dcterms:W3CDTF">2024-11-01T14:31:00Z</dcterms:created>
  <dcterms:modified xsi:type="dcterms:W3CDTF">2024-11-01T14:37:00Z</dcterms:modified>
</cp:coreProperties>
</file>