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F555E" w:rsidP="00200099" w:rsidRDefault="005210E5" w14:paraId="00000004" w14:textId="3DDB89F9">
      <w:pPr>
        <w:pStyle w:val="Normal0"/>
        <w:tabs>
          <w:tab w:val="right" w:pos="9029"/>
        </w:tabs>
        <w:spacing w:line="276" w:lineRule="auto"/>
        <w:rPr>
          <w:rFonts w:ascii="Arial" w:hAnsi="Arial" w:eastAsia="Arial" w:cs="Arial"/>
          <w:b/>
          <w:bCs/>
          <w:i/>
          <w:iCs/>
        </w:rPr>
      </w:pPr>
      <w:r>
        <w:rPr>
          <w:rFonts w:ascii="Arial" w:hAnsi="Arial" w:eastAsia="Arial" w:cs="Arial"/>
          <w:b/>
          <w:bCs/>
          <w:i/>
          <w:iCs/>
        </w:rPr>
        <w:t>BASF</w:t>
      </w:r>
    </w:p>
    <w:p w:rsidR="006F555E" w:rsidRDefault="006F555E" w14:paraId="00000005" w14:textId="77777777">
      <w:pPr>
        <w:pStyle w:val="Normal0"/>
        <w:spacing w:line="276" w:lineRule="auto"/>
        <w:jc w:val="center"/>
        <w:rPr>
          <w:b/>
        </w:rPr>
      </w:pPr>
    </w:p>
    <w:p w:rsidR="006F555E" w:rsidRDefault="00200099" w14:paraId="00000006" w14:textId="13435FA3">
      <w:pPr>
        <w:pStyle w:val="Normal0"/>
        <w:rPr>
          <w:color w:val="1F497D"/>
          <w:sz w:val="24"/>
          <w:szCs w:val="24"/>
        </w:rPr>
      </w:pPr>
      <w:r>
        <w:rPr>
          <w:b/>
        </w:rPr>
        <w:t>Bouwsteen</w:t>
      </w:r>
      <w:r>
        <w:t>:</w:t>
      </w:r>
      <w:r>
        <w:rPr>
          <w:b/>
          <w:color w:val="1F497D"/>
          <w:sz w:val="24"/>
          <w:szCs w:val="24"/>
        </w:rPr>
        <w:t xml:space="preserve"> </w:t>
      </w:r>
      <w:r w:rsidR="005210E5">
        <w:rPr>
          <w:b/>
          <w:color w:val="1F497D"/>
          <w:sz w:val="24"/>
          <w:szCs w:val="24"/>
        </w:rPr>
        <w:t xml:space="preserve">onderdeel duurzaamheid </w:t>
      </w:r>
    </w:p>
    <w:p w:rsidR="006F555E" w:rsidRDefault="006F555E" w14:paraId="00000007" w14:textId="77777777">
      <w:pPr>
        <w:pStyle w:val="Normal0"/>
      </w:pPr>
    </w:p>
    <w:tbl>
      <w:tblPr>
        <w:tblStyle w:val="a1"/>
        <w:tblW w:w="905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57"/>
      </w:tblGrid>
      <w:tr w:rsidR="006F555E" w:rsidTr="30E9BD68" w14:paraId="153AF9E7"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08" w14:textId="77777777">
            <w:pPr>
              <w:pStyle w:val="Normal0"/>
              <w:widowControl w:val="0"/>
              <w:rPr>
                <w:rFonts w:ascii="Arial" w:hAnsi="Arial" w:eastAsia="Arial" w:cs="Arial"/>
                <w:b/>
              </w:rPr>
            </w:pPr>
            <w:r>
              <w:rPr>
                <w:b/>
              </w:rPr>
              <w:t>Deze fase in een notendop:</w:t>
            </w:r>
          </w:p>
          <w:p w:rsidR="006F555E" w:rsidRDefault="006F555E" w14:paraId="00000009" w14:textId="77777777">
            <w:pPr>
              <w:pStyle w:val="Normal0"/>
              <w:widowControl w:val="0"/>
              <w:rPr>
                <w:rFonts w:ascii="Arial" w:hAnsi="Arial" w:eastAsia="Arial" w:cs="Arial"/>
              </w:rPr>
            </w:pPr>
          </w:p>
          <w:p w:rsidR="006F555E" w:rsidRDefault="00B47964" w14:paraId="0000000A" w14:textId="3DCEEE69">
            <w:pPr>
              <w:pStyle w:val="Normal0"/>
              <w:widowControl w:val="0"/>
              <w:rPr>
                <w:rFonts w:ascii="Arial" w:hAnsi="Arial" w:eastAsia="Arial" w:cs="Arial"/>
              </w:rPr>
            </w:pPr>
            <w:r w:rsidRPr="30E9BD68" w:rsidR="00B47964">
              <w:rPr>
                <w:sz w:val="20"/>
                <w:szCs w:val="20"/>
              </w:rPr>
              <w:t>In dit onderdeel wordt kennis gemaakt met duurzaamheid</w:t>
            </w:r>
            <w:r w:rsidRPr="30E9BD68" w:rsidR="00200099">
              <w:rPr>
                <w:sz w:val="20"/>
                <w:szCs w:val="20"/>
              </w:rPr>
              <w:t>.</w:t>
            </w:r>
            <w:r w:rsidRPr="30E9BD68" w:rsidR="00B47964">
              <w:rPr>
                <w:sz w:val="20"/>
                <w:szCs w:val="20"/>
              </w:rPr>
              <w:t xml:space="preserve"> Waarom is dit zo belangrijk en hoe probeert het bedrijf daarop in te zetten</w:t>
            </w:r>
            <w:r w:rsidRPr="30E9BD68" w:rsidR="1CDE6364">
              <w:rPr>
                <w:sz w:val="20"/>
                <w:szCs w:val="20"/>
              </w:rPr>
              <w:t>?</w:t>
            </w:r>
            <w:r w:rsidRPr="30E9BD68" w:rsidR="00B47964">
              <w:rPr>
                <w:sz w:val="20"/>
                <w:szCs w:val="20"/>
              </w:rPr>
              <w:t>.</w:t>
            </w:r>
          </w:p>
        </w:tc>
      </w:tr>
      <w:tr w:rsidR="006F555E" w:rsidTr="30E9BD68" w14:paraId="013F6B03"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0B" w14:textId="5A70662E">
            <w:pPr>
              <w:pStyle w:val="Normal0"/>
              <w:widowControl w:val="0"/>
              <w:pBdr>
                <w:top w:val="nil"/>
                <w:left w:val="nil"/>
                <w:bottom w:val="nil"/>
                <w:right w:val="nil"/>
                <w:between w:val="nil"/>
              </w:pBdr>
            </w:pPr>
            <w:r>
              <w:rPr>
                <w:b/>
              </w:rPr>
              <w:t>Tijd</w:t>
            </w:r>
            <w:r>
              <w:t xml:space="preserve">: </w:t>
            </w:r>
            <w:r w:rsidR="005210E5">
              <w:t>30 min</w:t>
            </w:r>
          </w:p>
          <w:p w:rsidR="006F555E" w:rsidRDefault="006F555E" w14:paraId="0000000C" w14:textId="77777777">
            <w:pPr>
              <w:pStyle w:val="Normal0"/>
              <w:widowControl w:val="0"/>
              <w:pBdr>
                <w:top w:val="nil"/>
                <w:left w:val="nil"/>
                <w:bottom w:val="nil"/>
                <w:right w:val="nil"/>
                <w:between w:val="nil"/>
              </w:pBdr>
              <w:rPr>
                <w:i/>
              </w:rPr>
            </w:pPr>
          </w:p>
        </w:tc>
      </w:tr>
      <w:tr w:rsidR="006F555E" w:rsidTr="30E9BD68" w14:paraId="1F5723BE"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0D" w14:textId="77777777">
            <w:pPr>
              <w:pStyle w:val="Normal0"/>
              <w:widowControl w:val="0"/>
              <w:pBdr>
                <w:top w:val="nil"/>
                <w:left w:val="nil"/>
                <w:bottom w:val="nil"/>
                <w:right w:val="nil"/>
                <w:between w:val="nil"/>
              </w:pBdr>
            </w:pPr>
            <w:r>
              <w:rPr>
                <w:b/>
              </w:rPr>
              <w:t>Leerdoelen</w:t>
            </w:r>
            <w:r>
              <w:t xml:space="preserve">: </w:t>
            </w:r>
            <w:r>
              <w:rPr>
                <w:sz w:val="20"/>
                <w:szCs w:val="20"/>
              </w:rPr>
              <w:t>De leerlingen kunnen</w:t>
            </w:r>
          </w:p>
          <w:p w:rsidR="006F555E" w:rsidRDefault="00B47964" w14:paraId="0000000E" w14:textId="2F484288">
            <w:pPr>
              <w:pStyle w:val="Normal0"/>
              <w:widowControl w:val="0"/>
              <w:numPr>
                <w:ilvl w:val="0"/>
                <w:numId w:val="10"/>
              </w:numPr>
            </w:pPr>
            <w:r>
              <w:rPr>
                <w:sz w:val="20"/>
                <w:szCs w:val="20"/>
              </w:rPr>
              <w:t>Toelichten wat duurzaam betekent</w:t>
            </w:r>
            <w:r w:rsidR="00200099">
              <w:rPr>
                <w:sz w:val="20"/>
                <w:szCs w:val="20"/>
              </w:rPr>
              <w:t>;</w:t>
            </w:r>
          </w:p>
          <w:p w:rsidR="006F555E" w:rsidRDefault="00B47964" w14:paraId="0000000F" w14:textId="716ED8C4">
            <w:pPr>
              <w:pStyle w:val="Normal0"/>
              <w:widowControl w:val="0"/>
              <w:numPr>
                <w:ilvl w:val="0"/>
                <w:numId w:val="10"/>
              </w:numPr>
              <w:pBdr>
                <w:top w:val="nil"/>
                <w:left w:val="nil"/>
                <w:bottom w:val="nil"/>
                <w:right w:val="nil"/>
                <w:between w:val="nil"/>
              </w:pBdr>
            </w:pPr>
            <w:r>
              <w:rPr>
                <w:sz w:val="20"/>
                <w:szCs w:val="20"/>
              </w:rPr>
              <w:t>Uitleggen wat een SDG is</w:t>
            </w:r>
            <w:r w:rsidR="00200099">
              <w:rPr>
                <w:sz w:val="20"/>
                <w:szCs w:val="20"/>
              </w:rPr>
              <w:t>;</w:t>
            </w:r>
          </w:p>
          <w:p w:rsidR="006F555E" w:rsidRDefault="00B47964" w14:paraId="00000010" w14:textId="758D8A2F">
            <w:pPr>
              <w:pStyle w:val="Normal0"/>
              <w:widowControl w:val="0"/>
              <w:numPr>
                <w:ilvl w:val="0"/>
                <w:numId w:val="10"/>
              </w:numPr>
              <w:pBdr>
                <w:top w:val="nil"/>
                <w:left w:val="nil"/>
                <w:bottom w:val="nil"/>
                <w:right w:val="nil"/>
                <w:between w:val="nil"/>
              </w:pBdr>
            </w:pPr>
            <w:proofErr w:type="gramStart"/>
            <w:r>
              <w:rPr>
                <w:sz w:val="20"/>
                <w:szCs w:val="20"/>
              </w:rPr>
              <w:t>de</w:t>
            </w:r>
            <w:proofErr w:type="gramEnd"/>
            <w:r>
              <w:rPr>
                <w:sz w:val="20"/>
                <w:szCs w:val="20"/>
              </w:rPr>
              <w:t xml:space="preserve"> </w:t>
            </w:r>
            <w:proofErr w:type="spellStart"/>
            <w:r>
              <w:rPr>
                <w:sz w:val="20"/>
                <w:szCs w:val="20"/>
              </w:rPr>
              <w:t>SDG’s</w:t>
            </w:r>
            <w:proofErr w:type="spellEnd"/>
            <w:r>
              <w:rPr>
                <w:sz w:val="20"/>
                <w:szCs w:val="20"/>
              </w:rPr>
              <w:t xml:space="preserve"> in de verschillende dimensies indelen.</w:t>
            </w:r>
          </w:p>
          <w:p w:rsidR="006F555E" w:rsidRDefault="00B47964" w14:paraId="00000011" w14:textId="1C0BCB88">
            <w:pPr>
              <w:pStyle w:val="Normal0"/>
              <w:widowControl w:val="0"/>
              <w:numPr>
                <w:ilvl w:val="0"/>
                <w:numId w:val="10"/>
              </w:numPr>
              <w:pBdr>
                <w:top w:val="nil"/>
                <w:left w:val="nil"/>
                <w:bottom w:val="nil"/>
                <w:right w:val="nil"/>
                <w:between w:val="nil"/>
              </w:pBdr>
            </w:pPr>
            <w:r>
              <w:rPr>
                <w:sz w:val="20"/>
                <w:szCs w:val="20"/>
              </w:rPr>
              <w:t>Zelf initiatieven bedenken.</w:t>
            </w:r>
          </w:p>
          <w:p w:rsidR="006F555E" w:rsidRDefault="00200099" w14:paraId="00000013" w14:textId="77777777">
            <w:pPr>
              <w:pStyle w:val="Normal0"/>
              <w:widowControl w:val="0"/>
              <w:pBdr>
                <w:top w:val="nil"/>
                <w:left w:val="nil"/>
                <w:bottom w:val="nil"/>
                <w:right w:val="nil"/>
                <w:between w:val="nil"/>
              </w:pBdr>
              <w:rPr>
                <w:sz w:val="20"/>
                <w:szCs w:val="20"/>
              </w:rPr>
            </w:pPr>
            <w:r>
              <w:rPr>
                <w:b/>
              </w:rPr>
              <w:t>STEM-doelen:</w:t>
            </w:r>
            <w:r>
              <w:t xml:space="preserve"> </w:t>
            </w:r>
            <w:r>
              <w:rPr>
                <w:sz w:val="20"/>
                <w:szCs w:val="20"/>
              </w:rPr>
              <w:t>De leerlingen kunnen</w:t>
            </w:r>
          </w:p>
          <w:p w:rsidR="00B47964" w:rsidP="30E9BD68" w:rsidRDefault="00B47964" w14:paraId="27818609" w14:textId="21D2E464">
            <w:pPr>
              <w:pStyle w:val="Normal0"/>
              <w:widowControl w:val="0"/>
              <w:rPr>
                <w:b w:val="1"/>
                <w:bCs w:val="1"/>
                <w:sz w:val="20"/>
                <w:szCs w:val="20"/>
              </w:rPr>
            </w:pPr>
            <w:r w:rsidRPr="30E9BD68" w:rsidR="00B47964">
              <w:rPr>
                <w:rFonts w:eastAsia="Calibri"/>
                <w:b w:val="1"/>
                <w:bCs w:val="1"/>
                <w:lang w:val="nl-NL" w:eastAsia="nl-BE"/>
              </w:rPr>
              <w:t>LPD 7S</w:t>
            </w:r>
            <w:r w:rsidRPr="30E9BD68" w:rsidR="569908AB">
              <w:rPr>
                <w:rFonts w:eastAsia="Calibri"/>
                <w:b w:val="1"/>
                <w:bCs w:val="1"/>
                <w:lang w:val="nl-NL" w:eastAsia="nl-BE"/>
              </w:rPr>
              <w:t>:</w:t>
            </w:r>
            <w:r w:rsidRPr="30E9BD68" w:rsidR="00B47964">
              <w:rPr>
                <w:rFonts w:eastAsia="Calibri"/>
                <w:lang w:val="nl-NL" w:eastAsia="nl-BE"/>
              </w:rPr>
              <w:t xml:space="preserve"> </w:t>
            </w:r>
            <w:r w:rsidRPr="30E9BD68" w:rsidR="00B47964">
              <w:rPr>
                <w:rFonts w:eastAsia="Calibri"/>
                <w:lang w:val="nl-NL" w:eastAsia="nl-BE"/>
              </w:rPr>
              <w:t>De leerlingen illustreren de wisselwerking tussen wetenschappen, technologie, wiskunde en de maatschappij aan de hand van maatschappelijke uitdagingen</w:t>
            </w:r>
            <w:r w:rsidRPr="30E9BD68" w:rsidR="00B47964">
              <w:rPr>
                <w:b w:val="1"/>
                <w:bCs w:val="1"/>
                <w:sz w:val="20"/>
                <w:szCs w:val="20"/>
              </w:rPr>
              <w:t>.</w:t>
            </w:r>
          </w:p>
          <w:p w:rsidR="006F555E" w:rsidP="00B47964" w:rsidRDefault="006F555E" w14:paraId="00000016" w14:textId="2E199BFA">
            <w:pPr>
              <w:pStyle w:val="Normal0"/>
              <w:widowControl w:val="0"/>
              <w:pBdr>
                <w:top w:val="nil"/>
                <w:left w:val="nil"/>
                <w:bottom w:val="nil"/>
                <w:right w:val="nil"/>
                <w:between w:val="nil"/>
              </w:pBdr>
              <w:rPr>
                <w:rFonts w:eastAsia="Calibri"/>
                <w:color w:val="000000"/>
                <w:sz w:val="20"/>
                <w:szCs w:val="20"/>
              </w:rPr>
            </w:pPr>
          </w:p>
          <w:p w:rsidR="006F555E" w:rsidRDefault="006F555E" w14:paraId="00000017" w14:textId="77777777">
            <w:pPr>
              <w:pStyle w:val="Normal0"/>
              <w:widowControl w:val="0"/>
            </w:pPr>
          </w:p>
        </w:tc>
      </w:tr>
      <w:tr w:rsidR="006F555E" w:rsidTr="30E9BD68" w14:paraId="5AED0F04"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Pr="00B47964" w:rsidR="006F555E" w:rsidRDefault="00200099" w14:paraId="00000018" w14:textId="5903091D">
            <w:pPr>
              <w:pStyle w:val="Normal0"/>
              <w:widowControl w:val="0"/>
              <w:rPr>
                <w:bCs/>
              </w:rPr>
            </w:pPr>
            <w:r>
              <w:rPr>
                <w:b/>
              </w:rPr>
              <w:t>Leerinhouden:</w:t>
            </w:r>
            <w:r w:rsidR="00B47964">
              <w:rPr>
                <w:b/>
              </w:rPr>
              <w:t xml:space="preserve"> </w:t>
            </w:r>
            <w:r w:rsidR="00B47964">
              <w:rPr>
                <w:bCs/>
              </w:rPr>
              <w:t xml:space="preserve">Duurzaamheid, </w:t>
            </w:r>
            <w:proofErr w:type="spellStart"/>
            <w:r w:rsidR="00B47964">
              <w:rPr>
                <w:bCs/>
              </w:rPr>
              <w:t>SDG’s</w:t>
            </w:r>
            <w:proofErr w:type="spellEnd"/>
            <w:r w:rsidR="00B47964">
              <w:rPr>
                <w:bCs/>
              </w:rPr>
              <w:t xml:space="preserve"> en zijn dimensies, initiatieven.</w:t>
            </w:r>
          </w:p>
          <w:p w:rsidR="006F555E" w:rsidRDefault="006F555E" w14:paraId="00000019" w14:textId="77777777">
            <w:pPr>
              <w:pStyle w:val="Normal0"/>
              <w:widowControl w:val="0"/>
              <w:rPr>
                <w:b/>
              </w:rPr>
            </w:pPr>
          </w:p>
        </w:tc>
      </w:tr>
      <w:tr w:rsidR="006F555E" w:rsidTr="30E9BD68" w14:paraId="003D88DA"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1A" w14:textId="77777777">
            <w:pPr>
              <w:pStyle w:val="Normal0"/>
              <w:widowControl w:val="0"/>
              <w:pBdr>
                <w:top w:val="nil"/>
                <w:left w:val="nil"/>
                <w:bottom w:val="nil"/>
                <w:right w:val="nil"/>
                <w:between w:val="nil"/>
              </w:pBdr>
            </w:pPr>
            <w:r>
              <w:rPr>
                <w:b/>
              </w:rPr>
              <w:t>Randvoorwaarden</w:t>
            </w:r>
            <w:r>
              <w:t>:</w:t>
            </w:r>
          </w:p>
          <w:p w:rsidR="006F555E" w:rsidRDefault="00200099" w14:paraId="0000001B" w14:textId="77777777">
            <w:pPr>
              <w:pStyle w:val="Normal0"/>
              <w:widowControl w:val="0"/>
              <w:pBdr>
                <w:top w:val="nil"/>
                <w:left w:val="nil"/>
                <w:bottom w:val="nil"/>
                <w:right w:val="nil"/>
                <w:between w:val="nil"/>
              </w:pBdr>
              <w:rPr>
                <w:b/>
              </w:rPr>
            </w:pPr>
            <w:r>
              <w:rPr>
                <w:b/>
                <w:u w:val="single"/>
              </w:rPr>
              <w:t>Materiaal voor klasgebruik</w:t>
            </w:r>
            <w:r>
              <w:rPr>
                <w:b/>
              </w:rPr>
              <w:t>:</w:t>
            </w:r>
          </w:p>
          <w:tbl>
            <w:tblPr>
              <w:tblStyle w:val="a2"/>
              <w:tblW w:w="8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23"/>
              <w:gridCol w:w="4424"/>
            </w:tblGrid>
            <w:tr w:rsidR="006F555E" w:rsidTr="1ADF366C" w14:paraId="1DD06A82" w14:textId="77777777">
              <w:trPr>
                <w:trHeight w:val="615"/>
              </w:trPr>
              <w:tc>
                <w:tcPr>
                  <w:tcW w:w="4423" w:type="dxa"/>
                  <w:tcMar/>
                </w:tcPr>
                <w:p w:rsidR="006F555E" w:rsidRDefault="00E82251" w14:paraId="0000001C" w14:textId="1883E63E">
                  <w:pPr>
                    <w:pStyle w:val="Normal0"/>
                    <w:widowControl w:val="0"/>
                  </w:pPr>
                  <w:r>
                    <w:t>Leerlingenbundel duurzaamheid</w:t>
                  </w:r>
                </w:p>
              </w:tc>
              <w:tc>
                <w:tcPr>
                  <w:tcW w:w="4424" w:type="dxa"/>
                  <w:tcMar/>
                  <w:vAlign w:val="center"/>
                </w:tcPr>
                <w:p w:rsidR="006F555E" w:rsidRDefault="006F555E" w14:paraId="0000001D" w14:textId="1724906C">
                  <w:pPr>
                    <w:pStyle w:val="Normal0"/>
                    <w:widowControl w:val="0"/>
                    <w:jc w:val="center"/>
                  </w:pPr>
                </w:p>
              </w:tc>
            </w:tr>
          </w:tbl>
          <w:p w:rsidR="006F555E" w:rsidRDefault="006F555E" w14:paraId="00000026" w14:textId="77777777">
            <w:pPr>
              <w:pStyle w:val="Normal0"/>
              <w:widowControl w:val="0"/>
              <w:pBdr>
                <w:top w:val="nil"/>
                <w:left w:val="nil"/>
                <w:bottom w:val="nil"/>
                <w:right w:val="nil"/>
                <w:between w:val="nil"/>
              </w:pBdr>
              <w:rPr>
                <w:b/>
                <w:u w:val="single"/>
              </w:rPr>
            </w:pPr>
          </w:p>
          <w:p w:rsidR="006F555E" w:rsidRDefault="006F555E" w14:paraId="00000027" w14:textId="77777777">
            <w:pPr>
              <w:pStyle w:val="Normal0"/>
              <w:widowControl w:val="0"/>
              <w:pBdr>
                <w:top w:val="nil"/>
                <w:left w:val="nil"/>
                <w:bottom w:val="nil"/>
                <w:right w:val="nil"/>
                <w:between w:val="nil"/>
              </w:pBdr>
              <w:rPr>
                <w:b/>
                <w:u w:val="single"/>
              </w:rPr>
            </w:pPr>
          </w:p>
          <w:p w:rsidR="006F555E" w:rsidRDefault="006F555E" w14:paraId="0000003E" w14:textId="77777777">
            <w:pPr>
              <w:pStyle w:val="Normal0"/>
              <w:widowControl w:val="0"/>
              <w:pBdr>
                <w:top w:val="nil"/>
                <w:left w:val="nil"/>
                <w:bottom w:val="nil"/>
                <w:right w:val="nil"/>
                <w:between w:val="nil"/>
              </w:pBdr>
            </w:pPr>
          </w:p>
          <w:p w:rsidR="006F555E" w:rsidRDefault="00200099" w14:paraId="0000003F" w14:textId="77777777">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rsidRPr="00E82251" w:rsidR="006F555E" w:rsidRDefault="00200099" w14:paraId="00000040" w14:textId="076D5231">
            <w:pPr>
              <w:pStyle w:val="Normal0"/>
              <w:widowControl w:val="0"/>
              <w:numPr>
                <w:ilvl w:val="0"/>
                <w:numId w:val="2"/>
              </w:numPr>
              <w:pBdr>
                <w:top w:val="nil"/>
                <w:left w:val="nil"/>
                <w:bottom w:val="nil"/>
                <w:right w:val="nil"/>
                <w:between w:val="nil"/>
              </w:pBdr>
              <w:rPr>
                <w:rFonts w:eastAsia="Calibri"/>
                <w:color w:val="9BBB59"/>
                <w:sz w:val="20"/>
                <w:szCs w:val="20"/>
              </w:rPr>
            </w:pPr>
            <w:r>
              <w:rPr>
                <w:rFonts w:eastAsia="Calibri"/>
                <w:color w:val="000000"/>
                <w:sz w:val="20"/>
                <w:szCs w:val="20"/>
              </w:rPr>
              <w:t xml:space="preserve">De leerlingen </w:t>
            </w:r>
            <w:r w:rsidR="00E82251">
              <w:rPr>
                <w:rFonts w:eastAsia="Calibri"/>
                <w:color w:val="000000"/>
                <w:sz w:val="20"/>
                <w:szCs w:val="20"/>
              </w:rPr>
              <w:t>kunnen al enkele voorbeeldje geven van duurzaamheid in eigen woorden</w:t>
            </w:r>
            <w:r>
              <w:rPr>
                <w:rFonts w:eastAsia="Calibri"/>
                <w:color w:val="000000"/>
                <w:sz w:val="20"/>
                <w:szCs w:val="20"/>
              </w:rPr>
              <w:t>.</w:t>
            </w:r>
          </w:p>
          <w:p w:rsidR="00E82251" w:rsidRDefault="00E82251" w14:paraId="0C740550" w14:textId="5544D95E">
            <w:pPr>
              <w:pStyle w:val="Normal0"/>
              <w:widowControl w:val="0"/>
              <w:numPr>
                <w:ilvl w:val="0"/>
                <w:numId w:val="2"/>
              </w:numPr>
              <w:pBdr>
                <w:top w:val="nil"/>
                <w:left w:val="nil"/>
                <w:bottom w:val="nil"/>
                <w:right w:val="nil"/>
                <w:between w:val="nil"/>
              </w:pBdr>
              <w:rPr>
                <w:rFonts w:eastAsia="Calibri"/>
                <w:color w:val="9BBB59"/>
                <w:sz w:val="20"/>
                <w:szCs w:val="20"/>
              </w:rPr>
            </w:pPr>
            <w:r>
              <w:rPr>
                <w:rFonts w:eastAsia="Calibri"/>
                <w:color w:val="000000"/>
                <w:sz w:val="20"/>
                <w:szCs w:val="20"/>
              </w:rPr>
              <w:t>De leerlingen kennen de klimaattop</w:t>
            </w:r>
          </w:p>
          <w:p w:rsidR="006F555E" w:rsidRDefault="006F555E" w14:paraId="00000043" w14:textId="77777777">
            <w:pPr>
              <w:pStyle w:val="Normal0"/>
              <w:widowControl w:val="0"/>
              <w:pBdr>
                <w:top w:val="nil"/>
                <w:left w:val="nil"/>
                <w:bottom w:val="nil"/>
                <w:right w:val="nil"/>
                <w:between w:val="nil"/>
              </w:pBdr>
              <w:rPr>
                <w:sz w:val="20"/>
                <w:szCs w:val="20"/>
              </w:rPr>
            </w:pPr>
          </w:p>
          <w:p w:rsidR="006F555E" w:rsidRDefault="00200099" w14:paraId="00000044" w14:textId="77777777">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rsidR="006F555E" w:rsidP="1ADF366C" w:rsidRDefault="006F555E" w14:noSpellErr="1" w14:paraId="0FFFC13D" w14:textId="43C9B24B">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291B8FF3" w14:textId="72FFFD67">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054FCF75" w14:textId="13CA530F">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331E077C" w14:textId="0DF12169">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06CF0C29" w14:textId="1B6C9DA5">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3246FEA9" w14:textId="193AC2CB">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4140CB7F" w14:textId="21215238">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7BCA3E95" w14:textId="02C4C460">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100DF07F" w14:textId="361EAEF5">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5ED10F1D" w14:textId="140F469A">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p w:rsidR="006F555E" w:rsidP="1ADF366C" w:rsidRDefault="006F555E" w14:paraId="00000045" w14:textId="060733E2">
            <w:pPr>
              <w:pStyle w:val="Normal0"/>
              <w:widowControl w:val="0"/>
              <w:pBdr>
                <w:top w:val="nil" w:color="000000" w:sz="0" w:space="0"/>
                <w:left w:val="nil" w:color="000000" w:sz="0" w:space="0"/>
                <w:bottom w:val="nil" w:color="000000" w:sz="0" w:space="0"/>
                <w:right w:val="nil" w:color="000000" w:sz="0" w:space="0"/>
                <w:between w:val="nil" w:color="000000" w:sz="0" w:space="0"/>
              </w:pBdr>
              <w:rPr>
                <w:sz w:val="20"/>
                <w:szCs w:val="20"/>
              </w:rPr>
            </w:pPr>
          </w:p>
        </w:tc>
      </w:tr>
      <w:tr w:rsidR="006F555E" w:rsidTr="30E9BD68" w14:paraId="66749133"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46" w14:textId="77777777">
            <w:pPr>
              <w:pStyle w:val="Normal0"/>
              <w:widowControl w:val="0"/>
            </w:pPr>
            <w:r>
              <w:rPr>
                <w:b/>
              </w:rPr>
              <w:t>Beschrijving leeractiviteiten</w:t>
            </w:r>
            <w:r>
              <w:t xml:space="preserve">: </w:t>
            </w:r>
          </w:p>
          <w:p w:rsidR="006F555E" w:rsidRDefault="00200099" w14:paraId="00000047" w14:textId="77777777">
            <w:pPr>
              <w:pStyle w:val="Normal0"/>
              <w:widowControl w:val="0"/>
              <w:rPr>
                <w:b/>
              </w:rPr>
            </w:pPr>
            <w:r>
              <w:rPr>
                <w:b/>
                <w:u w:val="single"/>
              </w:rPr>
              <w:t>Deel conceptenmap dat bij deze leeractiviteit hoort</w:t>
            </w:r>
            <w:r>
              <w:rPr>
                <w:b/>
              </w:rPr>
              <w:t>:</w:t>
            </w:r>
          </w:p>
          <w:p w:rsidR="006F555E" w:rsidRDefault="006F555E" w14:paraId="00000048" w14:textId="77777777">
            <w:pPr>
              <w:pStyle w:val="Normal0"/>
              <w:widowControl w:val="0"/>
            </w:pPr>
          </w:p>
          <w:p w:rsidR="006F555E" w:rsidRDefault="004A60C4" w14:paraId="00000049" w14:textId="3E278D52">
            <w:pPr>
              <w:pStyle w:val="Normal0"/>
              <w:widowControl w:val="0"/>
            </w:pPr>
            <w:r>
              <w:t xml:space="preserve">  </w:t>
            </w:r>
            <w:r>
              <w:rPr>
                <w:noProof/>
              </w:rPr>
              <w:drawing>
                <wp:inline distT="0" distB="0" distL="0" distR="0" wp14:anchorId="53D93C9B" wp14:editId="56C2EF19">
                  <wp:extent cx="1099195" cy="2476500"/>
                  <wp:effectExtent l="0" t="0" r="5715" b="0"/>
                  <wp:docPr id="1829551660" name="Afbeelding 2" descr="Afbeelding met tekst, vectorafbeeldingen,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 vectorafbeeldingen, lich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955" cy="2491731"/>
                          </a:xfrm>
                          <a:prstGeom prst="rect">
                            <a:avLst/>
                          </a:prstGeom>
                          <a:noFill/>
                          <a:ln>
                            <a:noFill/>
                          </a:ln>
                        </pic:spPr>
                      </pic:pic>
                    </a:graphicData>
                  </a:graphic>
                </wp:inline>
              </w:drawing>
            </w:r>
          </w:p>
          <w:p w:rsidR="006F555E" w:rsidRDefault="006F555E" w14:paraId="0000004A" w14:textId="77777777">
            <w:pPr>
              <w:pStyle w:val="Normal0"/>
              <w:widowControl w:val="0"/>
            </w:pPr>
          </w:p>
          <w:p w:rsidR="006F555E" w:rsidRDefault="00200099" w14:paraId="0000004B" w14:textId="77777777">
            <w:pPr>
              <w:pStyle w:val="Normal0"/>
              <w:widowControl w:val="0"/>
              <w:rPr>
                <w:b/>
                <w:u w:val="single"/>
              </w:rPr>
            </w:pPr>
            <w:r>
              <w:rPr>
                <w:b/>
                <w:u w:val="single"/>
              </w:rPr>
              <w:t>Overzicht leeractiviteit: timing + hoe te organiseren + hulpmiddelen</w:t>
            </w:r>
          </w:p>
          <w:tbl>
            <w:tblPr>
              <w:tblW w:w="88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454"/>
              <w:gridCol w:w="1769"/>
              <w:gridCol w:w="680"/>
              <w:gridCol w:w="4020"/>
              <w:gridCol w:w="1933"/>
            </w:tblGrid>
            <w:tr w:rsidR="006F555E" w:rsidTr="1ADF366C" w14:paraId="3D053FDE" w14:textId="77777777">
              <w:tc>
                <w:tcPr>
                  <w:tcW w:w="454" w:type="dxa"/>
                  <w:tcBorders>
                    <w:top w:val="nil"/>
                    <w:left w:val="nil"/>
                  </w:tcBorders>
                  <w:tcMar/>
                </w:tcPr>
                <w:p w:rsidR="006F555E" w:rsidRDefault="006F555E" w14:paraId="0000004C" w14:textId="77777777">
                  <w:pPr>
                    <w:pStyle w:val="Normal0"/>
                    <w:widowControl w:val="0"/>
                    <w:jc w:val="center"/>
                  </w:pPr>
                </w:p>
              </w:tc>
              <w:tc>
                <w:tcPr>
                  <w:tcW w:w="1769" w:type="dxa"/>
                  <w:tcMar/>
                  <w:vAlign w:val="center"/>
                </w:tcPr>
                <w:p w:rsidR="006F555E" w:rsidRDefault="00200099" w14:paraId="0000004D" w14:textId="77777777">
                  <w:pPr>
                    <w:pStyle w:val="Normal0"/>
                    <w:widowControl w:val="0"/>
                    <w:jc w:val="center"/>
                    <w:rPr>
                      <w:b/>
                    </w:rPr>
                  </w:pPr>
                  <w:r>
                    <w:rPr>
                      <w:b/>
                    </w:rPr>
                    <w:t>Beschrijving leeractiviteit</w:t>
                  </w:r>
                </w:p>
              </w:tc>
              <w:tc>
                <w:tcPr>
                  <w:tcW w:w="680" w:type="dxa"/>
                  <w:tcMar/>
                  <w:vAlign w:val="center"/>
                </w:tcPr>
                <w:p w:rsidR="006F555E" w:rsidRDefault="00200099" w14:paraId="0000004E" w14:textId="77777777">
                  <w:pPr>
                    <w:pStyle w:val="Normal0"/>
                    <w:widowControl w:val="0"/>
                    <w:jc w:val="center"/>
                    <w:rPr>
                      <w:b/>
                    </w:rPr>
                  </w:pPr>
                  <w:r>
                    <w:rPr>
                      <w:b/>
                    </w:rPr>
                    <w:t>Duur</w:t>
                  </w:r>
                </w:p>
              </w:tc>
              <w:tc>
                <w:tcPr>
                  <w:tcW w:w="4020" w:type="dxa"/>
                  <w:tcMar/>
                  <w:vAlign w:val="center"/>
                </w:tcPr>
                <w:p w:rsidR="006F555E" w:rsidRDefault="00200099" w14:paraId="0000004F" w14:textId="77777777">
                  <w:pPr>
                    <w:pStyle w:val="Normal0"/>
                    <w:widowControl w:val="0"/>
                    <w:jc w:val="center"/>
                    <w:rPr>
                      <w:b/>
                    </w:rPr>
                  </w:pPr>
                  <w:r>
                    <w:rPr>
                      <w:b/>
                    </w:rPr>
                    <w:t>Hoe organiseren?</w:t>
                  </w:r>
                </w:p>
              </w:tc>
              <w:tc>
                <w:tcPr>
                  <w:tcW w:w="1933" w:type="dxa"/>
                  <w:tcMar/>
                  <w:vAlign w:val="center"/>
                </w:tcPr>
                <w:p w:rsidR="006F555E" w:rsidRDefault="00200099" w14:paraId="00000050" w14:textId="77777777">
                  <w:pPr>
                    <w:pStyle w:val="Normal0"/>
                    <w:widowControl w:val="0"/>
                    <w:jc w:val="center"/>
                    <w:rPr>
                      <w:b/>
                    </w:rPr>
                  </w:pPr>
                  <w:r>
                    <w:rPr>
                      <w:b/>
                    </w:rPr>
                    <w:t>Hulpmiddelen</w:t>
                  </w:r>
                </w:p>
              </w:tc>
            </w:tr>
            <w:tr w:rsidR="006F555E" w:rsidTr="1ADF366C" w14:paraId="3229E88F" w14:textId="77777777">
              <w:tc>
                <w:tcPr>
                  <w:tcW w:w="454" w:type="dxa"/>
                  <w:tcMar/>
                </w:tcPr>
                <w:p w:rsidR="006F555E" w:rsidRDefault="00200099" w14:paraId="00000051" w14:textId="77777777">
                  <w:pPr>
                    <w:pStyle w:val="Normal0"/>
                    <w:widowControl w:val="0"/>
                    <w:jc w:val="center"/>
                  </w:pPr>
                  <w:r>
                    <w:t>1.</w:t>
                  </w:r>
                </w:p>
              </w:tc>
              <w:tc>
                <w:tcPr>
                  <w:tcW w:w="1769" w:type="dxa"/>
                  <w:tcMar/>
                </w:tcPr>
                <w:p w:rsidR="006F555E" w:rsidRDefault="00200099" w14:paraId="00000052" w14:textId="77777777">
                  <w:pPr>
                    <w:pStyle w:val="Normal0"/>
                    <w:widowControl w:val="0"/>
                  </w:pPr>
                  <w:r>
                    <w:t>Algemene inleiding project</w:t>
                  </w:r>
                </w:p>
              </w:tc>
              <w:tc>
                <w:tcPr>
                  <w:tcW w:w="680" w:type="dxa"/>
                  <w:tcMar/>
                </w:tcPr>
                <w:p w:rsidR="006F555E" w:rsidRDefault="004A60C4" w14:paraId="00000053" w14:textId="5956B3C7">
                  <w:pPr>
                    <w:pStyle w:val="Normal0"/>
                    <w:widowControl w:val="0"/>
                    <w:jc w:val="center"/>
                  </w:pPr>
                  <w:r>
                    <w:t>10’</w:t>
                  </w:r>
                </w:p>
              </w:tc>
              <w:tc>
                <w:tcPr>
                  <w:tcW w:w="4020" w:type="dxa"/>
                  <w:tcMar/>
                </w:tcPr>
                <w:p w:rsidR="006F555E" w:rsidRDefault="004A60C4" w14:paraId="00000054" w14:textId="57A91DB4">
                  <w:pPr>
                    <w:pStyle w:val="Normal0"/>
                    <w:widowControl w:val="0"/>
                    <w:numPr>
                      <w:ilvl w:val="0"/>
                      <w:numId w:val="5"/>
                    </w:numPr>
                    <w:pBdr>
                      <w:top w:val="nil"/>
                      <w:left w:val="nil"/>
                      <w:bottom w:val="nil"/>
                      <w:right w:val="nil"/>
                      <w:between w:val="nil"/>
                    </w:pBdr>
                  </w:pPr>
                  <w:r>
                    <w:rPr>
                      <w:rFonts w:eastAsia="Calibri"/>
                      <w:color w:val="000000"/>
                    </w:rPr>
                    <w:t>Leerlingenbundel, intro wat duurzaamheid betekent, vanwaar het komt.</w:t>
                  </w:r>
                </w:p>
                <w:p w:rsidR="006F555E" w:rsidRDefault="006F555E" w14:paraId="00000055" w14:textId="77777777">
                  <w:pPr>
                    <w:pStyle w:val="Normal0"/>
                    <w:widowControl w:val="0"/>
                  </w:pPr>
                </w:p>
              </w:tc>
              <w:tc>
                <w:tcPr>
                  <w:tcW w:w="1933" w:type="dxa"/>
                  <w:tcMar/>
                </w:tcPr>
                <w:p w:rsidR="006F555E" w:rsidRDefault="006F555E" w14:paraId="00000056" w14:textId="26E5F48B">
                  <w:pPr>
                    <w:pStyle w:val="Normal0"/>
                    <w:widowControl w:val="0"/>
                  </w:pPr>
                </w:p>
              </w:tc>
            </w:tr>
            <w:tr w:rsidR="006F555E" w:rsidTr="1ADF366C" w14:paraId="273B80C5" w14:textId="77777777">
              <w:tc>
                <w:tcPr>
                  <w:tcW w:w="454" w:type="dxa"/>
                  <w:tcMar/>
                </w:tcPr>
                <w:p w:rsidR="006F555E" w:rsidRDefault="00200099" w14:paraId="00000057" w14:textId="77777777">
                  <w:pPr>
                    <w:pStyle w:val="Normal0"/>
                    <w:widowControl w:val="0"/>
                    <w:jc w:val="center"/>
                  </w:pPr>
                  <w:r>
                    <w:t>2.</w:t>
                  </w:r>
                </w:p>
              </w:tc>
              <w:tc>
                <w:tcPr>
                  <w:tcW w:w="1769" w:type="dxa"/>
                  <w:tcMar/>
                </w:tcPr>
                <w:p w:rsidR="006F555E" w:rsidRDefault="004A60C4" w14:paraId="00000058" w14:textId="30625592">
                  <w:pPr>
                    <w:pStyle w:val="Normal0"/>
                    <w:widowControl w:val="0"/>
                  </w:pPr>
                  <w:proofErr w:type="spellStart"/>
                  <w:r>
                    <w:t>SDG’s</w:t>
                  </w:r>
                  <w:proofErr w:type="spellEnd"/>
                  <w:r w:rsidR="00200099">
                    <w:br/>
                  </w:r>
                </w:p>
              </w:tc>
              <w:tc>
                <w:tcPr>
                  <w:tcW w:w="680" w:type="dxa"/>
                  <w:tcMar/>
                </w:tcPr>
                <w:p w:rsidR="006F555E" w:rsidRDefault="00200099" w14:paraId="00000059" w14:textId="77777777">
                  <w:pPr>
                    <w:pStyle w:val="Normal0"/>
                    <w:widowControl w:val="0"/>
                    <w:jc w:val="center"/>
                  </w:pPr>
                  <w:r>
                    <w:t>5’</w:t>
                  </w:r>
                </w:p>
              </w:tc>
              <w:tc>
                <w:tcPr>
                  <w:tcW w:w="4020" w:type="dxa"/>
                  <w:tcMar/>
                </w:tcPr>
                <w:p w:rsidR="006F555E" w:rsidRDefault="004A60C4" w14:paraId="0000005A" w14:textId="7AA4DF6F">
                  <w:pPr>
                    <w:pStyle w:val="Normal0"/>
                    <w:widowControl w:val="0"/>
                    <w:numPr>
                      <w:ilvl w:val="0"/>
                      <w:numId w:val="7"/>
                    </w:numPr>
                    <w:pBdr>
                      <w:top w:val="nil"/>
                      <w:left w:val="nil"/>
                      <w:bottom w:val="nil"/>
                      <w:right w:val="nil"/>
                      <w:between w:val="nil"/>
                    </w:pBdr>
                  </w:pPr>
                  <w:r>
                    <w:rPr>
                      <w:rFonts w:eastAsia="Calibri"/>
                      <w:color w:val="000000"/>
                    </w:rPr>
                    <w:t xml:space="preserve">In de juiste dimensie zetten van de </w:t>
                  </w:r>
                  <w:proofErr w:type="spellStart"/>
                  <w:r>
                    <w:rPr>
                      <w:rFonts w:eastAsia="Calibri"/>
                      <w:color w:val="000000"/>
                    </w:rPr>
                    <w:t>SDG’s</w:t>
                  </w:r>
                  <w:proofErr w:type="spellEnd"/>
                </w:p>
                <w:p w:rsidR="006F555E" w:rsidRDefault="00200099" w14:paraId="0000005B" w14:textId="77777777">
                  <w:pPr>
                    <w:pStyle w:val="Normal0"/>
                    <w:widowControl w:val="0"/>
                  </w:pPr>
                  <w:r>
                    <w:br/>
                  </w:r>
                  <w:r>
                    <w:br/>
                  </w:r>
                </w:p>
              </w:tc>
              <w:tc>
                <w:tcPr>
                  <w:tcW w:w="1933" w:type="dxa"/>
                  <w:tcMar/>
                </w:tcPr>
                <w:p w:rsidR="006F555E" w:rsidRDefault="00200099" w14:paraId="0000005C" w14:textId="7713DA9C">
                  <w:pPr>
                    <w:pStyle w:val="Normal0"/>
                    <w:widowControl w:val="0"/>
                  </w:pPr>
                  <w:r>
                    <w:t xml:space="preserve">- </w:t>
                  </w:r>
                  <w:r w:rsidR="004A60C4">
                    <w:t>leerlingenbundel</w:t>
                  </w:r>
                </w:p>
              </w:tc>
            </w:tr>
            <w:tr w:rsidR="006F555E" w:rsidTr="1ADF366C" w14:paraId="1AEE6D37" w14:textId="77777777">
              <w:tc>
                <w:tcPr>
                  <w:tcW w:w="454" w:type="dxa"/>
                  <w:tcMar/>
                </w:tcPr>
                <w:p w:rsidR="006F555E" w:rsidRDefault="00200099" w14:paraId="0000005D" w14:textId="77777777">
                  <w:pPr>
                    <w:pStyle w:val="Normal0"/>
                    <w:widowControl w:val="0"/>
                    <w:jc w:val="center"/>
                  </w:pPr>
                  <w:r>
                    <w:t>3.</w:t>
                  </w:r>
                </w:p>
              </w:tc>
              <w:tc>
                <w:tcPr>
                  <w:tcW w:w="1769" w:type="dxa"/>
                  <w:tcMar/>
                </w:tcPr>
                <w:p w:rsidR="006F555E" w:rsidRDefault="004A60C4" w14:paraId="0000005E" w14:textId="2CD26B00">
                  <w:pPr>
                    <w:pStyle w:val="Normal0"/>
                    <w:widowControl w:val="0"/>
                  </w:pPr>
                  <w:r>
                    <w:t>Initiatieven</w:t>
                  </w:r>
                </w:p>
              </w:tc>
              <w:tc>
                <w:tcPr>
                  <w:tcW w:w="680" w:type="dxa"/>
                  <w:tcMar/>
                </w:tcPr>
                <w:p w:rsidR="006F555E" w:rsidRDefault="004A60C4" w14:paraId="0000005F" w14:textId="180AFDA6">
                  <w:pPr>
                    <w:pStyle w:val="Normal0"/>
                    <w:widowControl w:val="0"/>
                    <w:jc w:val="center"/>
                  </w:pPr>
                  <w:r>
                    <w:t>10</w:t>
                  </w:r>
                </w:p>
              </w:tc>
              <w:tc>
                <w:tcPr>
                  <w:tcW w:w="4020" w:type="dxa"/>
                  <w:tcMar/>
                </w:tcPr>
                <w:p w:rsidR="006F555E" w:rsidRDefault="004A60C4" w14:paraId="00000060" w14:textId="48CB97A2">
                  <w:pPr>
                    <w:pStyle w:val="Normal0"/>
                    <w:widowControl w:val="0"/>
                    <w:numPr>
                      <w:ilvl w:val="0"/>
                      <w:numId w:val="4"/>
                    </w:numPr>
                    <w:pBdr>
                      <w:top w:val="nil"/>
                      <w:left w:val="nil"/>
                      <w:bottom w:val="nil"/>
                      <w:right w:val="nil"/>
                      <w:between w:val="nil"/>
                    </w:pBdr>
                  </w:pPr>
                  <w:r>
                    <w:rPr>
                      <w:rFonts w:eastAsia="Calibri"/>
                      <w:color w:val="000000"/>
                    </w:rPr>
                    <w:t>Welke initiatieven heeft BASF?</w:t>
                  </w:r>
                </w:p>
                <w:p w:rsidR="006F555E" w:rsidRDefault="006F555E" w14:paraId="00000061" w14:textId="77777777">
                  <w:pPr>
                    <w:pStyle w:val="Normal0"/>
                    <w:widowControl w:val="0"/>
                  </w:pPr>
                </w:p>
              </w:tc>
              <w:tc>
                <w:tcPr>
                  <w:tcW w:w="1933" w:type="dxa"/>
                  <w:tcMar/>
                </w:tcPr>
                <w:p w:rsidR="006F555E" w:rsidP="004A60C4" w:rsidRDefault="00200099" w14:paraId="00000065" w14:textId="057029A0">
                  <w:pPr>
                    <w:pStyle w:val="Normal0"/>
                    <w:widowControl w:val="0"/>
                  </w:pPr>
                  <w:r>
                    <w:t xml:space="preserve">- </w:t>
                  </w:r>
                  <w:r w:rsidR="004A60C4">
                    <w:t>Leerlingenbundel</w:t>
                  </w:r>
                </w:p>
                <w:p w:rsidR="006F555E" w:rsidRDefault="006F555E" w14:paraId="00000066" w14:textId="77777777">
                  <w:pPr>
                    <w:pStyle w:val="Normal0"/>
                    <w:widowControl w:val="0"/>
                  </w:pPr>
                </w:p>
              </w:tc>
            </w:tr>
          </w:tbl>
          <w:p w:rsidR="006F555E" w:rsidRDefault="006F555E" w14:paraId="00000082" w14:textId="77777777">
            <w:pPr>
              <w:pStyle w:val="Normal0"/>
              <w:widowControl w:val="0"/>
              <w:rPr>
                <w:b/>
                <w:u w:val="single"/>
              </w:rPr>
            </w:pPr>
          </w:p>
          <w:p w:rsidR="006F555E" w:rsidRDefault="00200099" w14:paraId="00000083" w14:textId="77777777">
            <w:pPr>
              <w:pStyle w:val="Normal0"/>
              <w:widowControl w:val="0"/>
              <w:rPr>
                <w:b/>
                <w:u w:val="single"/>
              </w:rPr>
            </w:pPr>
            <w:r>
              <w:rPr>
                <w:b/>
                <w:u w:val="single"/>
              </w:rPr>
              <w:t>Extra uitgebreide info bij leeractiviteit:</w:t>
            </w:r>
          </w:p>
          <w:p w:rsidR="006F555E" w:rsidRDefault="00200099" w14:paraId="00000084" w14:textId="77777777">
            <w:pPr>
              <w:pStyle w:val="Normal0"/>
              <w:numPr>
                <w:ilvl w:val="0"/>
                <w:numId w:val="9"/>
              </w:numPr>
              <w:pBdr>
                <w:top w:val="nil"/>
                <w:left w:val="nil"/>
                <w:bottom w:val="nil"/>
                <w:right w:val="nil"/>
                <w:between w:val="nil"/>
              </w:pBdr>
              <w:rPr>
                <w:b/>
                <w:color w:val="000000"/>
              </w:rPr>
            </w:pPr>
            <w:r>
              <w:rPr>
                <w:b/>
              </w:rPr>
              <w:t>Algemene inleiding van het project</w:t>
            </w:r>
          </w:p>
          <w:p w:rsidR="006F555E" w:rsidRDefault="006F555E" w14:paraId="00000085" w14:textId="77777777">
            <w:pPr>
              <w:pStyle w:val="Normal0"/>
              <w:ind w:left="720"/>
            </w:pPr>
          </w:p>
          <w:p w:rsidR="006F555E" w:rsidRDefault="004A60C4" w14:paraId="00000086" w14:textId="2619DBF0">
            <w:pPr>
              <w:pStyle w:val="Normal0"/>
              <w:ind w:left="720"/>
            </w:pPr>
            <w:r>
              <w:t xml:space="preserve">Aan de hand van een tekst leren de leerlingen waar de </w:t>
            </w:r>
            <w:proofErr w:type="spellStart"/>
            <w:r>
              <w:t>SDG’s</w:t>
            </w:r>
            <w:proofErr w:type="spellEnd"/>
            <w:r>
              <w:t xml:space="preserve"> vandaan komen. Hebben ze verwachtingen bij de duurzaamheid binnen het bedrijf? </w:t>
            </w:r>
            <w:r w:rsidR="00200099">
              <w:br/>
            </w:r>
          </w:p>
          <w:p w:rsidR="006F555E" w:rsidRDefault="004A60C4" w14:paraId="00000087" w14:textId="781391D5">
            <w:pPr>
              <w:pStyle w:val="Normal0"/>
              <w:numPr>
                <w:ilvl w:val="0"/>
                <w:numId w:val="9"/>
              </w:numPr>
              <w:pBdr>
                <w:top w:val="nil"/>
                <w:left w:val="nil"/>
                <w:bottom w:val="nil"/>
                <w:right w:val="nil"/>
                <w:between w:val="nil"/>
              </w:pBdr>
              <w:rPr>
                <w:rFonts w:eastAsia="Calibri"/>
                <w:b/>
                <w:color w:val="000000"/>
              </w:rPr>
            </w:pPr>
            <w:proofErr w:type="spellStart"/>
            <w:r>
              <w:rPr>
                <w:rFonts w:eastAsia="Calibri"/>
                <w:b/>
                <w:color w:val="000000"/>
              </w:rPr>
              <w:t>SDG’s</w:t>
            </w:r>
            <w:proofErr w:type="spellEnd"/>
          </w:p>
          <w:p w:rsidR="006F555E" w:rsidRDefault="006F555E" w14:paraId="00000088" w14:textId="77777777">
            <w:pPr>
              <w:pStyle w:val="Normal0"/>
              <w:ind w:left="720"/>
            </w:pPr>
          </w:p>
          <w:p w:rsidR="006F555E" w:rsidRDefault="004A60C4" w14:paraId="0000008E" w14:textId="6B5B3C01">
            <w:pPr>
              <w:pStyle w:val="Normal0"/>
              <w:ind w:left="720"/>
            </w:pPr>
            <w:r>
              <w:t xml:space="preserve">Alle </w:t>
            </w:r>
            <w:proofErr w:type="spellStart"/>
            <w:r>
              <w:t>SDG’s</w:t>
            </w:r>
            <w:proofErr w:type="spellEnd"/>
            <w:r>
              <w:t xml:space="preserve"> worden getoond, de leerlingen moeten proberen om deze in de juiste dimensie te plaatsen. Het kan zijn dat een SDG in meerdere dimensies past. </w:t>
            </w:r>
          </w:p>
          <w:p w:rsidR="006F555E" w:rsidRDefault="006F555E" w14:paraId="0000008F" w14:textId="77777777" w14:noSpellErr="1">
            <w:pPr>
              <w:pStyle w:val="Normal0"/>
            </w:pPr>
          </w:p>
          <w:p w:rsidR="1ADF366C" w:rsidP="1ADF366C" w:rsidRDefault="1ADF366C" w14:paraId="445FA341" w14:textId="376F91C3">
            <w:pPr>
              <w:pStyle w:val="Normal0"/>
            </w:pPr>
          </w:p>
          <w:p w:rsidR="1ADF366C" w:rsidP="1ADF366C" w:rsidRDefault="1ADF366C" w14:paraId="4BDACE8C" w14:textId="0CC37A04">
            <w:pPr>
              <w:pStyle w:val="Normal0"/>
            </w:pPr>
          </w:p>
          <w:p w:rsidR="006F555E" w:rsidRDefault="004A60C4" w14:paraId="00000090" w14:textId="46A5E3B7">
            <w:pPr>
              <w:pStyle w:val="Normal0"/>
              <w:numPr>
                <w:ilvl w:val="0"/>
                <w:numId w:val="9"/>
              </w:numPr>
              <w:pBdr>
                <w:top w:val="nil"/>
                <w:left w:val="nil"/>
                <w:bottom w:val="nil"/>
                <w:right w:val="nil"/>
                <w:between w:val="nil"/>
              </w:pBdr>
              <w:rPr>
                <w:rFonts w:eastAsia="Calibri"/>
                <w:b/>
                <w:color w:val="000000"/>
              </w:rPr>
            </w:pPr>
            <w:r>
              <w:rPr>
                <w:rFonts w:eastAsia="Calibri"/>
                <w:b/>
                <w:color w:val="000000"/>
              </w:rPr>
              <w:t xml:space="preserve">Initiatieven </w:t>
            </w:r>
          </w:p>
          <w:p w:rsidR="006F555E" w:rsidRDefault="006F555E" w14:paraId="00000091" w14:textId="77777777">
            <w:pPr>
              <w:pStyle w:val="Normal0"/>
              <w:pBdr>
                <w:top w:val="nil"/>
                <w:left w:val="nil"/>
                <w:bottom w:val="nil"/>
                <w:right w:val="nil"/>
                <w:between w:val="nil"/>
              </w:pBdr>
              <w:ind w:left="720"/>
              <w:rPr>
                <w:rFonts w:eastAsia="Calibri"/>
                <w:color w:val="000000"/>
              </w:rPr>
            </w:pPr>
          </w:p>
          <w:p w:rsidR="006F555E" w:rsidRDefault="004A60C4" w14:paraId="00000092" w14:textId="0ECD8301">
            <w:pPr>
              <w:pStyle w:val="Normal0"/>
              <w:ind w:left="720"/>
            </w:pPr>
            <w:r>
              <w:t>De laatste stap is de koppeling maken naar het bedrijf. Op welke dimensies verwachten de leerlingen veel initiatieven van het bedrijf en kunnen ze er zelf enkele verzinnen?</w:t>
            </w:r>
            <w:r w:rsidR="00200099">
              <w:t xml:space="preserve"> </w:t>
            </w:r>
          </w:p>
          <w:p w:rsidR="006F555E" w:rsidP="004A60C4" w:rsidRDefault="006F555E" w14:paraId="000000A1" w14:textId="4FA8DBC2">
            <w:pPr>
              <w:pStyle w:val="Normal0"/>
              <w:ind w:left="720"/>
            </w:pPr>
          </w:p>
          <w:p w:rsidR="006F555E" w:rsidRDefault="006F555E" w14:paraId="000000A2" w14:textId="77777777">
            <w:pPr>
              <w:pStyle w:val="Normal0"/>
            </w:pPr>
          </w:p>
        </w:tc>
      </w:tr>
      <w:tr w:rsidR="006F555E" w:rsidTr="30E9BD68" w14:paraId="67F9A444"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A3" w14:textId="77777777">
            <w:pPr>
              <w:pStyle w:val="Normal0"/>
              <w:widowControl w:val="0"/>
            </w:pPr>
            <w:r>
              <w:rPr>
                <w:b/>
              </w:rPr>
              <w:lastRenderedPageBreak/>
              <w:t>Ondersteunend materiaal voor leerlingen en leerkrachten</w:t>
            </w:r>
            <w:r>
              <w:t>:</w:t>
            </w:r>
          </w:p>
          <w:p w:rsidR="006F555E" w:rsidRDefault="00200099" w14:paraId="000000A4" w14:textId="77777777">
            <w:pPr>
              <w:pStyle w:val="Normal0"/>
              <w:widowControl w:val="0"/>
              <w:rPr>
                <w:i/>
                <w:sz w:val="16"/>
                <w:szCs w:val="16"/>
              </w:rPr>
            </w:pPr>
            <w:r>
              <w:rPr>
                <w:i/>
                <w:sz w:val="16"/>
                <w:szCs w:val="16"/>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rsidR="006F555E" w:rsidRDefault="00200099" w14:paraId="000000A9" w14:textId="0993A6D4">
            <w:pPr>
              <w:pStyle w:val="Normal0"/>
              <w:widowControl w:val="0"/>
              <w:rPr>
                <w:i/>
              </w:rPr>
            </w:pPr>
            <w:r>
              <w:rPr>
                <w:i/>
              </w:rPr>
              <w:t xml:space="preserve"> </w:t>
            </w:r>
          </w:p>
        </w:tc>
      </w:tr>
      <w:tr w:rsidRPr="0064230D" w:rsidR="006F555E" w:rsidTr="30E9BD68" w14:paraId="22B3F02A"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AA" w14:textId="77777777">
            <w:pPr>
              <w:pStyle w:val="Normal0"/>
              <w:widowControl w:val="0"/>
            </w:pPr>
            <w:r>
              <w:rPr>
                <w:b/>
              </w:rPr>
              <w:t>Reader</w:t>
            </w:r>
            <w:r>
              <w:t>:</w:t>
            </w:r>
          </w:p>
          <w:p w:rsidR="006F555E" w:rsidRDefault="00200099" w14:paraId="000000AB" w14:textId="77777777">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rsidR="006F555E" w:rsidRDefault="006F555E" w14:paraId="000000AC" w14:textId="77777777">
            <w:pPr>
              <w:pStyle w:val="Normal0"/>
              <w:widowControl w:val="0"/>
            </w:pPr>
          </w:p>
          <w:p w:rsidR="006F555E" w:rsidRDefault="00AB510B" w14:paraId="000000BB" w14:textId="152E11E3">
            <w:pPr>
              <w:pStyle w:val="Normal0"/>
              <w:widowControl w:val="0"/>
            </w:pPr>
            <w:hyperlink w:history="1" w:anchor=":~:text=In%20Belgi%C3%AB%20is%20duurzame%20ontwikkeling,federale%20beleid%20inzake%20duurzame%20ontwikkeling" r:id="rId9">
              <w:r w:rsidRPr="00CA1168" w:rsidR="004A60C4">
                <w:rPr>
                  <w:rStyle w:val="Hyperlink"/>
                </w:rPr>
                <w:t>https://www.belgium.be/nl/economie/duurzaam_produceren_en_consumeren/duurzame_ontwikkeling#:~:text=In%20Belgi%C3%AB%20is%20duurzame%20ontwikkeling,federale%20beleid%20inzake%20duurzame%20ontwikkeling</w:t>
              </w:r>
            </w:hyperlink>
            <w:r w:rsidR="004A60C4">
              <w:t xml:space="preserve"> </w:t>
            </w:r>
          </w:p>
          <w:p w:rsidR="004A60C4" w:rsidRDefault="004A60C4" w14:paraId="46CB8AAB" w14:textId="77777777">
            <w:pPr>
              <w:pStyle w:val="Normal0"/>
              <w:widowControl w:val="0"/>
            </w:pPr>
          </w:p>
          <w:p w:rsidR="00AB510B" w:rsidRDefault="00AB510B" w14:paraId="0917748A" w14:textId="6FC933BC">
            <w:pPr>
              <w:pStyle w:val="Normal0"/>
              <w:widowControl w:val="0"/>
            </w:pPr>
            <w:hyperlink w:history="1" r:id="rId10">
              <w:r w:rsidRPr="00CA1168">
                <w:rPr>
                  <w:rStyle w:val="Hyperlink"/>
                </w:rPr>
                <w:t>https://www.sdgs.be/sites/default/files/content/brochure_sdgs_nl_nr.pdf</w:t>
              </w:r>
            </w:hyperlink>
            <w:r>
              <w:t xml:space="preserve"> </w:t>
            </w:r>
          </w:p>
          <w:p w:rsidRPr="00B7213B" w:rsidR="006F555E" w:rsidRDefault="00200099" w14:paraId="000000BC" w14:textId="77777777">
            <w:pPr>
              <w:pStyle w:val="Normal0"/>
              <w:widowControl w:val="0"/>
              <w:rPr>
                <w:lang w:val="en-GB"/>
              </w:rPr>
            </w:pPr>
            <w:r w:rsidRPr="00B7213B">
              <w:rPr>
                <w:b/>
                <w:lang w:val="en-GB"/>
              </w:rPr>
              <w:t xml:space="preserve">ICT-tools: </w:t>
            </w:r>
            <w:r w:rsidRPr="00B7213B">
              <w:rPr>
                <w:lang w:val="en-GB"/>
              </w:rPr>
              <w:t>n.v.t.</w:t>
            </w:r>
          </w:p>
          <w:p w:rsidRPr="00B7213B" w:rsidR="006F555E" w:rsidRDefault="006F555E" w14:paraId="000000BD" w14:textId="77777777">
            <w:pPr>
              <w:pStyle w:val="Normal0"/>
              <w:widowControl w:val="0"/>
              <w:rPr>
                <w:sz w:val="20"/>
                <w:szCs w:val="20"/>
                <w:highlight w:val="yellow"/>
                <w:lang w:val="en-GB"/>
              </w:rPr>
            </w:pPr>
          </w:p>
        </w:tc>
      </w:tr>
      <w:tr w:rsidR="006F555E" w:rsidTr="30E9BD68" w14:paraId="65B557BE"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200099" w14:paraId="000000BE" w14:textId="77777777">
            <w:pPr>
              <w:pStyle w:val="Normal0"/>
              <w:widowControl w:val="0"/>
            </w:pPr>
            <w:r>
              <w:rPr>
                <w:b/>
              </w:rPr>
              <w:t>Eindtermen:</w:t>
            </w:r>
          </w:p>
          <w:p w:rsidR="006F555E" w:rsidRDefault="00200099" w14:paraId="000000BF" w14:textId="731E9BBC">
            <w:pPr>
              <w:pStyle w:val="Normal0"/>
              <w:widowControl w:val="0"/>
              <w:rPr>
                <w:b/>
                <w:sz w:val="20"/>
                <w:szCs w:val="20"/>
              </w:rPr>
            </w:pPr>
            <w:r>
              <w:rPr>
                <w:b/>
                <w:sz w:val="20"/>
                <w:szCs w:val="20"/>
              </w:rPr>
              <w:t>Leerplandoelstellingen Katholiek Onderwijs,</w:t>
            </w:r>
            <w:r w:rsidR="00CB75F3">
              <w:rPr>
                <w:b/>
                <w:sz w:val="20"/>
                <w:szCs w:val="20"/>
              </w:rPr>
              <w:t xml:space="preserve"> basisoptie</w:t>
            </w:r>
            <w:r>
              <w:rPr>
                <w:b/>
                <w:sz w:val="20"/>
                <w:szCs w:val="20"/>
              </w:rPr>
              <w:t xml:space="preserve"> </w:t>
            </w:r>
            <w:r w:rsidR="004A60C4">
              <w:rPr>
                <w:b/>
                <w:sz w:val="20"/>
                <w:szCs w:val="20"/>
              </w:rPr>
              <w:t>Biotechnieken</w:t>
            </w:r>
            <w:r w:rsidR="00CB75F3">
              <w:rPr>
                <w:b/>
                <w:sz w:val="20"/>
                <w:szCs w:val="20"/>
              </w:rPr>
              <w:t xml:space="preserve"> 4</w:t>
            </w:r>
            <w:r w:rsidRPr="00CB75F3" w:rsidR="00CB75F3">
              <w:rPr>
                <w:b/>
                <w:sz w:val="20"/>
                <w:szCs w:val="20"/>
                <w:vertAlign w:val="superscript"/>
              </w:rPr>
              <w:t>de</w:t>
            </w:r>
            <w:r w:rsidR="00CB75F3">
              <w:rPr>
                <w:b/>
                <w:sz w:val="20"/>
                <w:szCs w:val="20"/>
              </w:rPr>
              <w:t xml:space="preserve"> jaar</w:t>
            </w:r>
            <w:r>
              <w:rPr>
                <w:b/>
                <w:sz w:val="20"/>
                <w:szCs w:val="20"/>
              </w:rPr>
              <w:t xml:space="preserve">: </w:t>
            </w:r>
          </w:p>
          <w:p w:rsidR="006F555E" w:rsidRDefault="00200099" w14:paraId="000000C0" w14:textId="77777777">
            <w:pPr>
              <w:pStyle w:val="Normal0"/>
              <w:widowControl w:val="0"/>
              <w:rPr>
                <w:b/>
                <w:sz w:val="20"/>
                <w:szCs w:val="20"/>
              </w:rPr>
            </w:pPr>
            <w:r>
              <w:rPr>
                <w:b/>
                <w:sz w:val="20"/>
                <w:szCs w:val="20"/>
              </w:rPr>
              <w:t>STEM-doelen:</w:t>
            </w:r>
          </w:p>
          <w:p w:rsidR="004A60C4" w:rsidP="004A60C4" w:rsidRDefault="004A60C4" w14:paraId="142616B9" w14:textId="77777777">
            <w:pPr>
              <w:pStyle w:val="Normal0"/>
              <w:widowControl w:val="0"/>
              <w:rPr>
                <w:b/>
                <w:sz w:val="20"/>
                <w:szCs w:val="20"/>
              </w:rPr>
            </w:pPr>
            <w:r w:rsidRPr="007E5D20">
              <w:rPr>
                <w:rFonts w:eastAsia="Calibri"/>
                <w:b/>
                <w:bCs/>
                <w:lang w:val="nl-NL" w:eastAsia="nl-BE"/>
              </w:rPr>
              <w:t>LPD 7S</w:t>
            </w:r>
            <w:r>
              <w:rPr>
                <w:rFonts w:eastAsia="Calibri"/>
                <w:lang w:val="nl-NL" w:eastAsia="nl-BE"/>
              </w:rPr>
              <w:t xml:space="preserve"> </w:t>
            </w:r>
            <w:r w:rsidRPr="007E5D20">
              <w:rPr>
                <w:rFonts w:eastAsia="Calibri"/>
                <w:lang w:val="nl-NL" w:eastAsia="nl-BE"/>
              </w:rPr>
              <w:t>De leerlingen illustreren de wisselwerking tussen wetenschappen, technologie, wiskunde en de maatschappij aan de hand van maatschappelijke uitdagingen</w:t>
            </w:r>
            <w:r w:rsidRPr="007E5D20">
              <w:rPr>
                <w:b/>
                <w:sz w:val="20"/>
                <w:szCs w:val="20"/>
              </w:rPr>
              <w:t>.</w:t>
            </w:r>
          </w:p>
          <w:p w:rsidR="006F555E" w:rsidP="004A60C4" w:rsidRDefault="006F555E" w14:paraId="000000C6" w14:textId="77777777">
            <w:pPr>
              <w:pStyle w:val="Normal0"/>
              <w:widowControl w:val="0"/>
              <w:rPr>
                <w:b/>
              </w:rPr>
            </w:pPr>
          </w:p>
        </w:tc>
      </w:tr>
      <w:tr w:rsidR="006F555E" w:rsidTr="30E9BD68" w14:paraId="1ED790D9" w14:textId="77777777">
        <w:tc>
          <w:tcPr>
            <w:tcW w:w="905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100" w:type="dxa"/>
              <w:left w:w="100" w:type="dxa"/>
              <w:bottom w:w="100" w:type="dxa"/>
              <w:right w:w="100" w:type="dxa"/>
            </w:tcMar>
          </w:tcPr>
          <w:p w:rsidR="006F555E" w:rsidRDefault="006F555E" w14:paraId="000000C7" w14:textId="0DEF5BC8">
            <w:pPr>
              <w:pStyle w:val="Normal0"/>
              <w:widowControl w:val="0"/>
              <w:rPr>
                <w:rFonts w:ascii="Arial" w:hAnsi="Arial" w:eastAsia="Arial" w:cs="Arial"/>
                <w:b/>
              </w:rPr>
            </w:pPr>
          </w:p>
          <w:p w:rsidR="006F555E" w:rsidRDefault="00CB75F3" w14:paraId="000000C8" w14:textId="32A0BA16">
            <w:pPr>
              <w:pStyle w:val="Normal0"/>
              <w:widowControl w:val="0"/>
              <w:rPr>
                <w:rFonts w:ascii="Arial" w:hAnsi="Arial" w:eastAsia="Arial" w:cs="Arial"/>
                <w:b/>
              </w:rPr>
            </w:pPr>
            <w:r>
              <w:rPr>
                <w:noProof/>
              </w:rPr>
              <w:drawing>
                <wp:anchor distT="0" distB="0" distL="114300" distR="114300" simplePos="0" relativeHeight="251659264" behindDoc="0" locked="0" layoutInCell="1" hidden="0" allowOverlap="1" wp14:anchorId="0527687D" wp14:editId="26FB491A">
                  <wp:simplePos x="0" y="0"/>
                  <wp:positionH relativeFrom="column">
                    <wp:posOffset>-53340</wp:posOffset>
                  </wp:positionH>
                  <wp:positionV relativeFrom="paragraph">
                    <wp:posOffset>48895</wp:posOffset>
                  </wp:positionV>
                  <wp:extent cx="1367155" cy="611505"/>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67155" cy="611505"/>
                          </a:xfrm>
                          <a:prstGeom prst="rect">
                            <a:avLst/>
                          </a:prstGeom>
                          <a:ln/>
                        </pic:spPr>
                      </pic:pic>
                    </a:graphicData>
                  </a:graphic>
                </wp:anchor>
              </w:drawing>
            </w:r>
            <w:r>
              <w:rPr>
                <w:rStyle w:val="VoettekstChar1"/>
                <w:rFonts w:ascii="Segoe UI" w:hAnsi="Segoe UI" w:cs="Segoe UI"/>
                <w:noProof/>
                <w:color w:val="000000"/>
                <w:sz w:val="12"/>
                <w:szCs w:val="12"/>
              </w:rPr>
              <w:drawing>
                <wp:inline distT="0" distB="0" distL="0" distR="0" wp14:anchorId="335E9F84" wp14:editId="501A5E33">
                  <wp:extent cx="1295400" cy="716280"/>
                  <wp:effectExtent l="0" t="0" r="0" b="7620"/>
                  <wp:docPr id="627695284" name="Afbeelding 21" descr="Home | Spectrumcollege | secundair 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me | Spectrumcollege | secundair onderw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716280"/>
                          </a:xfrm>
                          <a:prstGeom prst="rect">
                            <a:avLst/>
                          </a:prstGeom>
                          <a:noFill/>
                          <a:ln>
                            <a:noFill/>
                          </a:ln>
                        </pic:spPr>
                      </pic:pic>
                    </a:graphicData>
                  </a:graphic>
                </wp:inline>
              </w:drawing>
            </w:r>
          </w:p>
          <w:p w:rsidR="006F555E" w:rsidRDefault="006F555E" w14:paraId="000000C9" w14:textId="59B92EFB">
            <w:pPr>
              <w:pStyle w:val="Normal0"/>
              <w:widowControl w:val="0"/>
              <w:rPr>
                <w:rFonts w:ascii="Arial" w:hAnsi="Arial" w:eastAsia="Arial" w:cs="Arial"/>
                <w:b/>
              </w:rPr>
            </w:pPr>
          </w:p>
          <w:p w:rsidR="006F555E" w:rsidRDefault="006F555E" w14:paraId="000000CA" w14:textId="77777777">
            <w:pPr>
              <w:pStyle w:val="Normal0"/>
              <w:widowControl w:val="0"/>
              <w:rPr>
                <w:rFonts w:ascii="Arial" w:hAnsi="Arial" w:eastAsia="Arial" w:cs="Arial"/>
                <w:b/>
              </w:rPr>
            </w:pPr>
          </w:p>
          <w:p w:rsidR="006F555E" w:rsidRDefault="006F555E" w14:paraId="000000CB" w14:textId="55219253">
            <w:pPr>
              <w:pStyle w:val="Normal0"/>
              <w:widowControl w:val="0"/>
              <w:rPr>
                <w:rFonts w:ascii="Arial" w:hAnsi="Arial" w:eastAsia="Arial" w:cs="Arial"/>
                <w:b/>
              </w:rPr>
            </w:pPr>
          </w:p>
          <w:p w:rsidR="006F555E" w:rsidRDefault="00200099" w14:paraId="000000CC" w14:textId="469AA47D">
            <w:pPr>
              <w:pStyle w:val="Normal0"/>
              <w:widowControl w:val="0"/>
              <w:rPr>
                <w:rFonts w:ascii="Arial" w:hAnsi="Arial" w:eastAsia="Arial" w:cs="Arial"/>
                <w:b/>
              </w:rPr>
            </w:pPr>
            <w:r>
              <w:rPr>
                <w:rFonts w:ascii="Arial" w:hAnsi="Arial" w:eastAsia="Arial" w:cs="Arial"/>
                <w:b/>
              </w:rPr>
              <w:t>Ontwikkeld in samenwerking met:</w:t>
            </w:r>
            <w:r w:rsidR="00CB75F3">
              <w:rPr>
                <w:rFonts w:ascii="Arial" w:hAnsi="Arial" w:eastAsia="Arial" w:cs="Arial"/>
                <w:b/>
              </w:rPr>
              <w:t xml:space="preserve"> spectrumcollege Beringen.</w:t>
            </w:r>
          </w:p>
          <w:p w:rsidR="006F555E" w:rsidRDefault="006F555E" w14:paraId="000000CD" w14:textId="77777777">
            <w:pPr>
              <w:pStyle w:val="Normal0"/>
              <w:widowControl w:val="0"/>
              <w:rPr>
                <w:rFonts w:ascii="Arial" w:hAnsi="Arial" w:eastAsia="Arial" w:cs="Arial"/>
                <w:b/>
              </w:rPr>
            </w:pPr>
          </w:p>
          <w:p w:rsidR="006F555E" w:rsidRDefault="006F555E" w14:paraId="000000CE" w14:textId="77777777">
            <w:pPr>
              <w:pStyle w:val="Normal0"/>
              <w:widowControl w:val="0"/>
              <w:rPr>
                <w:rFonts w:ascii="Arial" w:hAnsi="Arial" w:eastAsia="Arial" w:cs="Arial"/>
                <w:b/>
              </w:rPr>
            </w:pPr>
          </w:p>
        </w:tc>
      </w:tr>
    </w:tbl>
    <w:p w:rsidR="006F555E" w:rsidRDefault="006F555E" w14:paraId="000000CF" w14:textId="77777777">
      <w:pPr>
        <w:pStyle w:val="Normal0"/>
        <w:sectPr w:rsidR="006F555E" w:rsidSect="00140CBB">
          <w:headerReference w:type="even" r:id="rId13"/>
          <w:headerReference w:type="default" r:id="rId14"/>
          <w:footerReference w:type="even" r:id="rId15"/>
          <w:footerReference w:type="default" r:id="rId16"/>
          <w:headerReference w:type="first" r:id="rId17"/>
          <w:footerReference w:type="first" r:id="rId18"/>
          <w:pgSz w:w="11909" w:h="16834" w:orient="portrait"/>
          <w:pgMar w:top="1440" w:right="1440" w:bottom="1440" w:left="1440" w:header="624" w:footer="720" w:gutter="0"/>
          <w:pgNumType w:start="1"/>
          <w:cols w:space="708"/>
          <w:docGrid w:linePitch="299"/>
        </w:sectPr>
      </w:pPr>
    </w:p>
    <w:p w:rsidR="006F555E" w:rsidP="00AB510B" w:rsidRDefault="006F555E" w14:paraId="00000120" w14:textId="77777777">
      <w:pPr>
        <w:pStyle w:val="Normal0"/>
      </w:pPr>
    </w:p>
    <w:sectPr w:rsidR="006F555E">
      <w:headerReference w:type="default" r:id="rId19"/>
      <w:footerReference w:type="default" r:id="rId20"/>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B4E" w:rsidRDefault="002A6B4E" w14:paraId="4827B7A3" w14:textId="77777777">
      <w:r>
        <w:separator/>
      </w:r>
    </w:p>
  </w:endnote>
  <w:endnote w:type="continuationSeparator" w:id="0">
    <w:p w:rsidR="002A6B4E" w:rsidRDefault="002A6B4E" w14:paraId="0472CD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30D" w:rsidRDefault="0064230D" w14:paraId="1291F7B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30D" w:rsidRDefault="0064230D" w14:paraId="23E3C25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30D" w:rsidRDefault="0064230D" w14:paraId="21666230" w14:textId="777777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1FCFADA" w:rsidP="51FCFADA" w:rsidRDefault="51FCFADA" w14:paraId="36CA835F" w14:textId="6AC7B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B4E" w:rsidRDefault="002A6B4E" w14:paraId="61B3E351" w14:textId="77777777">
      <w:r>
        <w:separator/>
      </w:r>
    </w:p>
  </w:footnote>
  <w:footnote w:type="continuationSeparator" w:id="0">
    <w:p w:rsidR="002A6B4E" w:rsidRDefault="002A6B4E" w14:paraId="0BCF17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30D" w:rsidRDefault="0064230D" w14:paraId="7B1EE61C"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1FCFADA" w:rsidP="51FCFADA" w:rsidRDefault="00B7213B" w14:paraId="1B9AC63E" w14:textId="0459A2A8">
    <w:pPr>
      <w:pStyle w:val="Koptekst"/>
    </w:pPr>
    <w:r>
      <w:rPr>
        <w:noProof/>
      </w:rPr>
      <w:drawing>
        <wp:anchor distT="0" distB="0" distL="114300" distR="114300" simplePos="0" relativeHeight="251660288"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30D" w:rsidRDefault="0064230D" w14:paraId="09C16FB3" w14:textId="7777777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1FCFADA" w:rsidP="51FCFADA" w:rsidRDefault="51FCFADA" w14:paraId="2253EF62" w14:textId="5E9B01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hAnsi="Times New Roman" w:eastAsia="Times New Roman" w:cs="Times New Roman"/>
        <w:b w:val="0"/>
        <w:i w:val="0"/>
        <w:color w:val="000000"/>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E701F"/>
    <w:rsid w:val="00117F70"/>
    <w:rsid w:val="00140CBB"/>
    <w:rsid w:val="00200099"/>
    <w:rsid w:val="00274B6D"/>
    <w:rsid w:val="002A6B4E"/>
    <w:rsid w:val="00437E4E"/>
    <w:rsid w:val="00471A2E"/>
    <w:rsid w:val="004A60C4"/>
    <w:rsid w:val="005210E5"/>
    <w:rsid w:val="0064230D"/>
    <w:rsid w:val="006D0DC0"/>
    <w:rsid w:val="006F555E"/>
    <w:rsid w:val="0070716E"/>
    <w:rsid w:val="009B1E54"/>
    <w:rsid w:val="00A44D6D"/>
    <w:rsid w:val="00AB510B"/>
    <w:rsid w:val="00B47964"/>
    <w:rsid w:val="00B7213B"/>
    <w:rsid w:val="00CB75F3"/>
    <w:rsid w:val="00E82251"/>
    <w:rsid w:val="00FA1194"/>
    <w:rsid w:val="038091FA"/>
    <w:rsid w:val="1ADF366C"/>
    <w:rsid w:val="1CDE6364"/>
    <w:rsid w:val="30E9BD68"/>
    <w:rsid w:val="3685B6C5"/>
    <w:rsid w:val="43B6859B"/>
    <w:rsid w:val="4D5BFF62"/>
    <w:rsid w:val="51FCFADA"/>
    <w:rsid w:val="569908AB"/>
    <w:rsid w:val="5EDAC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EBB4BD50-B226-43FA-9635-B89EF7B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Normal0" w:customStyle="1">
    <w:name w:val="Normal0"/>
    <w:qFormat/>
    <w:rsid w:val="005A31EB"/>
    <w:rPr>
      <w:rFonts w:eastAsiaTheme="minorHAnsi"/>
      <w:lang w:eastAsia="en-US"/>
    </w:rPr>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styleId="8" w:customStyle="1">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styleId="Onopgelostemelding1" w:customStyle="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hAnsi="Times New Roman" w:eastAsia="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30782"/>
    <w:rPr>
      <w:rFonts w:ascii="Segoe UI" w:hAnsi="Segoe UI" w:cs="Segoe UI" w:eastAsiaTheme="minorHAnsi"/>
      <w:sz w:val="18"/>
      <w:szCs w:val="18"/>
      <w:lang w:val="nl-BE" w:eastAsia="en-US"/>
    </w:rPr>
  </w:style>
  <w:style w:type="table" w:styleId="7" w:customStyle="1">
    <w:name w:val="7"/>
    <w:basedOn w:val="TableNormal1"/>
    <w:tblPr>
      <w:tblStyleRowBandSize w:val="1"/>
      <w:tblStyleColBandSize w:val="1"/>
      <w:tblCellMar>
        <w:top w:w="100" w:type="dxa"/>
        <w:left w:w="100" w:type="dxa"/>
        <w:bottom w:w="100" w:type="dxa"/>
        <w:right w:w="100" w:type="dxa"/>
      </w:tblCellMar>
    </w:tblPr>
  </w:style>
  <w:style w:type="table" w:styleId="6" w:customStyle="1">
    <w:name w:val="6"/>
    <w:basedOn w:val="TableNormal1"/>
    <w:tblPr>
      <w:tblStyleRowBandSize w:val="1"/>
      <w:tblStyleColBandSize w:val="1"/>
      <w:tblCellMar>
        <w:left w:w="108" w:type="dxa"/>
        <w:right w:w="108" w:type="dxa"/>
      </w:tblCellMar>
    </w:tblPr>
  </w:style>
  <w:style w:type="table" w:styleId="5" w:customStyle="1">
    <w:name w:val="5"/>
    <w:basedOn w:val="TableNormal1"/>
    <w:tblPr>
      <w:tblStyleRowBandSize w:val="1"/>
      <w:tblStyleColBandSize w:val="1"/>
      <w:tblCellMar>
        <w:left w:w="108" w:type="dxa"/>
        <w:right w:w="108" w:type="dxa"/>
      </w:tblCellMar>
    </w:tblPr>
  </w:style>
  <w:style w:type="table" w:styleId="4" w:customStyle="1">
    <w:name w:val="4"/>
    <w:basedOn w:val="TableNormal1"/>
    <w:tblPr>
      <w:tblStyleRowBandSize w:val="1"/>
      <w:tblStyleColBandSize w:val="1"/>
      <w:tblCellMar>
        <w:left w:w="108" w:type="dxa"/>
        <w:right w:w="108" w:type="dxa"/>
      </w:tblCellMar>
    </w:tblPr>
  </w:style>
  <w:style w:type="table" w:styleId="3" w:customStyle="1">
    <w:name w:val="3"/>
    <w:basedOn w:val="TableNormal1"/>
    <w:tblPr>
      <w:tblStyleRowBandSize w:val="1"/>
      <w:tblStyleColBandSize w:val="1"/>
      <w:tblCellMar>
        <w:left w:w="108" w:type="dxa"/>
        <w:right w:w="108" w:type="dxa"/>
      </w:tblCellMar>
    </w:tblPr>
  </w:style>
  <w:style w:type="table" w:styleId="2" w:customStyle="1">
    <w:name w:val="2"/>
    <w:basedOn w:val="TableNormal1"/>
    <w:tblPr>
      <w:tblStyleRowBandSize w:val="1"/>
      <w:tblStyleColBandSize w:val="1"/>
      <w:tblCellMar>
        <w:left w:w="108" w:type="dxa"/>
        <w:right w:w="108" w:type="dxa"/>
      </w:tblCellMar>
    </w:tblPr>
  </w:style>
  <w:style w:type="table" w:styleId="1" w:customStyle="1">
    <w:name w:val="1"/>
    <w:basedOn w:val="TableNormal1"/>
    <w:tblPr>
      <w:tblStyleRowBandSize w:val="1"/>
      <w:tblStyleColBandSize w:val="1"/>
      <w:tblCellMar>
        <w:left w:w="108" w:type="dxa"/>
        <w:right w:w="108" w:type="dxa"/>
      </w:tblCellMar>
    </w:tblPr>
  </w:style>
  <w:style w:type="table" w:styleId="a" w:customStyle="1">
    <w:basedOn w:val="TableNormal0"/>
    <w:tblPr>
      <w:tblStyleRowBandSize w:val="1"/>
      <w:tblStyleColBandSize w:val="1"/>
      <w:tblCellMar>
        <w:top w:w="100" w:type="dxa"/>
        <w:left w:w="108" w:type="dxa"/>
        <w:bottom w:w="100" w:type="dxa"/>
        <w:right w:w="108" w:type="dxa"/>
      </w:tblCellMar>
    </w:tblPr>
  </w:style>
  <w:style w:type="table" w:styleId="a0" w:customStyle="1">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styleId="Subtitle0" w:customStyle="1">
    <w:name w:val="Subtitle0"/>
    <w:basedOn w:val="Standaard"/>
    <w:next w:val="Standaard"/>
    <w:pPr>
      <w:keepNext/>
      <w:keepLines/>
      <w:pBdr>
        <w:top w:val="nil"/>
        <w:left w:val="nil"/>
        <w:bottom w:val="nil"/>
        <w:right w:val="nil"/>
        <w:between w:val="nil"/>
      </w:pBdr>
      <w:spacing w:after="320"/>
    </w:pPr>
    <w:rPr>
      <w:color w:val="666666"/>
      <w:sz w:val="30"/>
      <w:szCs w:val="30"/>
    </w:rPr>
  </w:style>
  <w:style w:type="table" w:styleId="a1" w:customStyle="1">
    <w:basedOn w:val="NormalTable1"/>
    <w:tblPr>
      <w:tblStyleRowBandSize w:val="1"/>
      <w:tblStyleColBandSize w:val="1"/>
      <w:tblCellMar>
        <w:top w:w="100" w:type="dxa"/>
        <w:left w:w="108" w:type="dxa"/>
        <w:bottom w:w="100" w:type="dxa"/>
        <w:right w:w="108" w:type="dxa"/>
      </w:tblCellMar>
    </w:tblPr>
  </w:style>
  <w:style w:type="table" w:styleId="a2" w:customStyle="1">
    <w:basedOn w:val="NormalTable1"/>
    <w:tblPr>
      <w:tblStyleRowBandSize w:val="1"/>
      <w:tblStyleColBandSize w:val="1"/>
      <w:tblCellMar>
        <w:left w:w="108" w:type="dxa"/>
        <w:right w:w="108" w:type="dxa"/>
      </w:tblCellMar>
    </w:tblPr>
  </w:style>
  <w:style w:type="table" w:styleId="a3" w:customStyle="1">
    <w:basedOn w:val="NormalTable1"/>
    <w:tblPr>
      <w:tblStyleRowBandSize w:val="1"/>
      <w:tblStyleColBandSize w:val="1"/>
      <w:tblCellMar>
        <w:left w:w="108" w:type="dxa"/>
        <w:right w:w="108" w:type="dxa"/>
      </w:tblCellMar>
    </w:tblPr>
  </w:style>
  <w:style w:type="table" w:styleId="a4" w:customStyle="1">
    <w:basedOn w:val="NormalTable1"/>
    <w:tblPr>
      <w:tblStyleRowBandSize w:val="1"/>
      <w:tblStyleColBandSize w:val="1"/>
      <w:tblCellMar>
        <w:left w:w="108" w:type="dxa"/>
        <w:right w:w="108" w:type="dxa"/>
      </w:tblCellMar>
    </w:tblPr>
  </w:style>
  <w:style w:type="table" w:styleId="a5" w:customStyle="1">
    <w:basedOn w:val="NormalTable1"/>
    <w:tblPr>
      <w:tblStyleRowBandSize w:val="1"/>
      <w:tblStyleColBandSize w:val="1"/>
      <w:tblCellMar>
        <w:left w:w="108" w:type="dxa"/>
        <w:right w:w="108" w:type="dxa"/>
      </w:tblCellMar>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styleId="VoettekstChar1" w:customStyle="1">
    <w:name w:val="Voettekst Char1"/>
    <w:basedOn w:val="Standaardalinea-lettertype"/>
    <w:uiPriority w:val="99"/>
    <w:semiHidden/>
    <w:rsid w:val="00CB75F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sdgs.be/sites/default/files/content/brochure_sdgs_nl_nr.pdf" TargetMode="External" Id="rId10" /><Relationship Type="http://schemas.openxmlformats.org/officeDocument/2006/relationships/header" Target="header4.xml" Id="rId19" /><Relationship Type="http://schemas.openxmlformats.org/officeDocument/2006/relationships/settings" Target="settings.xml" Id="rId4" /><Relationship Type="http://schemas.openxmlformats.org/officeDocument/2006/relationships/hyperlink" Target="https://www.belgium.be/nl/economie/duurzaam_produceren_en_consumeren/duurzame_ontwikkeling" TargetMode="External" Id="rId9" /><Relationship Type="http://schemas.openxmlformats.org/officeDocument/2006/relationships/header" Target="head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Els Knaepen</dc:creator>
  <lastModifiedBy>Filip Poncelet</lastModifiedBy>
  <revision>5</revision>
  <dcterms:created xsi:type="dcterms:W3CDTF">2024-06-07T02:20:00.0000000Z</dcterms:created>
  <dcterms:modified xsi:type="dcterms:W3CDTF">2024-06-08T06:39:02.2302837Z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