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6F709" w14:textId="069E2B2A" w:rsidR="00633061" w:rsidRPr="00633061" w:rsidRDefault="00633061" w:rsidP="00633061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BE"/>
          <w14:ligatures w14:val="none"/>
        </w:rPr>
      </w:pPr>
      <w:r w:rsidRPr="00633061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BE"/>
          <w14:ligatures w14:val="none"/>
        </w:rPr>
        <w:t>Steekkaart</w:t>
      </w:r>
      <w:r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BE"/>
          <w14:ligatures w14:val="none"/>
        </w:rPr>
        <w:t xml:space="preserve">: </w:t>
      </w:r>
      <w:r w:rsidRPr="00633061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BE"/>
          <w14:ligatures w14:val="none"/>
        </w:rPr>
        <w:t xml:space="preserve"> </w:t>
      </w:r>
      <w:proofErr w:type="spellStart"/>
      <w:r w:rsidRPr="00633061">
        <w:rPr>
          <w:rFonts w:eastAsia="Times New Roman" w:cstheme="minorHAnsi"/>
          <w:b/>
          <w:bCs/>
          <w:color w:val="000000"/>
          <w:kern w:val="0"/>
          <w:sz w:val="32"/>
          <w:szCs w:val="32"/>
          <w:lang w:eastAsia="nl-BE"/>
          <w14:ligatures w14:val="none"/>
        </w:rPr>
        <w:t>Anionenuitwisselingschromatografie</w:t>
      </w:r>
      <w:proofErr w:type="spellEnd"/>
    </w:p>
    <w:p w14:paraId="5B337CE4" w14:textId="77777777" w:rsidR="00633061" w:rsidRDefault="00633061" w:rsidP="0063306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185DDB33" w14:textId="77777777" w:rsidR="00633061" w:rsidRDefault="00633061" w:rsidP="0063306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618AD730" w14:textId="534F1191" w:rsidR="00633061" w:rsidRPr="00633061" w:rsidRDefault="00633061" w:rsidP="00633061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Anionenuitwisselingschromatografie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is de scheidingstechniek voor negatief geladen moleculen door hun interactie met de positief geladen stationaire fase</w:t>
      </w:r>
      <w:r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:</w:t>
      </w: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</w:t>
      </w: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ionenuitwisselingshars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.</w:t>
      </w:r>
    </w:p>
    <w:p w14:paraId="7E5C5FA4" w14:textId="77777777" w:rsidR="00633061" w:rsidRDefault="00633061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</w:p>
    <w:p w14:paraId="542A758A" w14:textId="2971ADA6" w:rsidR="00633061" w:rsidRDefault="00FD3C04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  <w:r w:rsidRPr="00FD3C04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drawing>
          <wp:inline distT="0" distB="0" distL="0" distR="0" wp14:anchorId="091F7D1E" wp14:editId="180FAA23">
            <wp:extent cx="3909399" cy="4397121"/>
            <wp:effectExtent l="0" t="0" r="0" b="3810"/>
            <wp:docPr id="1919743527" name="Afbeelding 1" descr="Afbeelding met Kraal, Sieraden maken, kral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743527" name="Afbeelding 1" descr="Afbeelding met Kraal, Sieraden maken, kralen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9399" cy="439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E247B" w14:textId="38CE0F37" w:rsidR="00633061" w:rsidRDefault="00633061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  <w:r w:rsidRPr="0063306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 xml:space="preserve">Principe van </w:t>
      </w:r>
      <w:proofErr w:type="spellStart"/>
      <w:r w:rsidRPr="0063306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>anionenuitwisselingschromatografie</w:t>
      </w:r>
      <w:proofErr w:type="spellEnd"/>
    </w:p>
    <w:p w14:paraId="0EABC940" w14:textId="77777777" w:rsidR="00633061" w:rsidRPr="00633061" w:rsidRDefault="00633061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6A7A4691" w14:textId="132405FC" w:rsidR="00633061" w:rsidRPr="00633061" w:rsidRDefault="00633061" w:rsidP="006330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Deze techniek is gebaseerd op het aantrekkingsprincipe van positief geladen hars en de negatief geladen </w:t>
      </w: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analyt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. Hier vindt de uitwisseling van positief geladen ionen plaats om negatief geladen moleculen te verwijderen.</w:t>
      </w:r>
    </w:p>
    <w:p w14:paraId="6FF2183E" w14:textId="77777777" w:rsidR="00633061" w:rsidRPr="00633061" w:rsidRDefault="00633061" w:rsidP="006330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De stationaire fase wordt eerst bedekt met positieve ladingen waarbij de componenten van het mengsel met negatieve ladingen zullen binden.</w:t>
      </w:r>
    </w:p>
    <w:p w14:paraId="3598EE1F" w14:textId="77777777" w:rsidR="00633061" w:rsidRPr="00633061" w:rsidRDefault="00633061" w:rsidP="006330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Een </w:t>
      </w: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anionenuitwisselingshars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met een hogere affiniteit voor de negatief geladen componenten bindt vervolgens de componenten, waardoor de positief geladen hars wordt verdrongen.</w:t>
      </w:r>
    </w:p>
    <w:p w14:paraId="46F3EECF" w14:textId="77777777" w:rsidR="00633061" w:rsidRPr="00633061" w:rsidRDefault="00633061" w:rsidP="006330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Het </w:t>
      </w: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anionenuitwisselingscomplex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van hars en componenten wordt vervolgens verwijderd door gebruik te maken van verschillende buffers.</w:t>
      </w:r>
    </w:p>
    <w:p w14:paraId="171D42FC" w14:textId="7CEA9244" w:rsidR="00633061" w:rsidRPr="00633061" w:rsidRDefault="00633061" w:rsidP="00633061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nl-BE"/>
          <w14:ligatures w14:val="none"/>
        </w:rPr>
      </w:pPr>
    </w:p>
    <w:p w14:paraId="081532D9" w14:textId="77777777" w:rsidR="00633061" w:rsidRDefault="00633061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</w:p>
    <w:p w14:paraId="77D10413" w14:textId="329137C4" w:rsidR="00633061" w:rsidRPr="00633061" w:rsidRDefault="00633061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lastRenderedPageBreak/>
        <w:t xml:space="preserve">Stappen van </w:t>
      </w:r>
      <w:proofErr w:type="spellStart"/>
      <w:r w:rsidRPr="0063306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>anionenuitwisselingschromatografie</w:t>
      </w:r>
      <w:proofErr w:type="spellEnd"/>
    </w:p>
    <w:p w14:paraId="289633EE" w14:textId="77777777" w:rsidR="00633061" w:rsidRPr="00633061" w:rsidRDefault="00633061" w:rsidP="00633061">
      <w:pPr>
        <w:numPr>
          <w:ilvl w:val="0"/>
          <w:numId w:val="2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Een kolom gevuld met positief geladen hars wordt als stationaire fase genomen.</w:t>
      </w:r>
    </w:p>
    <w:p w14:paraId="25530203" w14:textId="77777777" w:rsidR="00633061" w:rsidRPr="00633061" w:rsidRDefault="00633061" w:rsidP="00633061">
      <w:pPr>
        <w:numPr>
          <w:ilvl w:val="0"/>
          <w:numId w:val="2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Het mengsel met de geladen deeltjes wordt vervolgens door de kolom geleid waar de negatief geladen moleculen zich binden aan de positief geladen harsen.</w:t>
      </w:r>
    </w:p>
    <w:p w14:paraId="7C80EAAD" w14:textId="77777777" w:rsidR="00633061" w:rsidRPr="00633061" w:rsidRDefault="00633061" w:rsidP="00633061">
      <w:pPr>
        <w:numPr>
          <w:ilvl w:val="0"/>
          <w:numId w:val="2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De </w:t>
      </w: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anionenuitwisselingshars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wordt vervolgens door de kolom geleid, waar de negatief geladen moleculen zich nu binden aan de </w:t>
      </w: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anionenuitwisselingshars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, waardoor de positief geladen hars wordt verdrongen.</w:t>
      </w:r>
    </w:p>
    <w:p w14:paraId="78B7FAE3" w14:textId="77777777" w:rsidR="00633061" w:rsidRPr="00633061" w:rsidRDefault="00633061" w:rsidP="00633061">
      <w:pPr>
        <w:numPr>
          <w:ilvl w:val="0"/>
          <w:numId w:val="2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Nu wordt een geschikte buffer op de kolom aangebracht om het complex van </w:t>
      </w: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anionenuitwisselingsharsen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en de geladen moleculen te scheiden.</w:t>
      </w:r>
    </w:p>
    <w:p w14:paraId="532B69AE" w14:textId="77777777" w:rsidR="00633061" w:rsidRDefault="00633061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</w:p>
    <w:p w14:paraId="7CB4EA42" w14:textId="77777777" w:rsidR="00633061" w:rsidRDefault="00633061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</w:pPr>
    </w:p>
    <w:p w14:paraId="4520C309" w14:textId="304C5DBD" w:rsidR="00633061" w:rsidRPr="00633061" w:rsidRDefault="00633061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 xml:space="preserve">Gebruik van </w:t>
      </w:r>
      <w:proofErr w:type="spellStart"/>
      <w:r w:rsidRPr="0063306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>anionenuitwisselingschromatografie</w:t>
      </w:r>
      <w:proofErr w:type="spellEnd"/>
    </w:p>
    <w:p w14:paraId="14E711C1" w14:textId="77777777" w:rsidR="00633061" w:rsidRPr="00633061" w:rsidRDefault="00633061" w:rsidP="00633061">
      <w:pPr>
        <w:numPr>
          <w:ilvl w:val="0"/>
          <w:numId w:val="3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Anionenuitwisselingschromatografie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wordt gebruikt om eiwitten en aminozuren uit hun mengsels te scheiden.</w:t>
      </w:r>
    </w:p>
    <w:p w14:paraId="7FA0D8A6" w14:textId="77777777" w:rsidR="00633061" w:rsidRPr="00633061" w:rsidRDefault="00633061" w:rsidP="00633061">
      <w:pPr>
        <w:numPr>
          <w:ilvl w:val="0"/>
          <w:numId w:val="3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Negatief geladen nucleïnezuren kunnen worden gescheiden, wat helpt bij verdere analyse van de nucleïnezuren.</w:t>
      </w:r>
    </w:p>
    <w:p w14:paraId="58A459B4" w14:textId="77777777" w:rsidR="00633061" w:rsidRPr="00633061" w:rsidRDefault="00633061" w:rsidP="00633061">
      <w:pPr>
        <w:numPr>
          <w:ilvl w:val="0"/>
          <w:numId w:val="3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Deze methode kan ook worden gebruikt voor waterzuivering waarbij de anionen worden uitgewisseld voor </w:t>
      </w: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hydroxylionen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.</w:t>
      </w:r>
    </w:p>
    <w:p w14:paraId="341242E8" w14:textId="77777777" w:rsidR="00633061" w:rsidRDefault="00633061" w:rsidP="00633061">
      <w:pPr>
        <w:numPr>
          <w:ilvl w:val="0"/>
          <w:numId w:val="3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Anionenuitwisselingsharsen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 kunnen worden gebruikt voor de scheiding van metalen, omdat ze meestal negatief geladen complexen hebben die aan de anionenwisselaars zijn gebonden.</w:t>
      </w:r>
    </w:p>
    <w:p w14:paraId="70DB844E" w14:textId="77777777" w:rsidR="00633061" w:rsidRDefault="00633061" w:rsidP="006330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43C92DBF" w14:textId="77777777" w:rsidR="00633061" w:rsidRDefault="00633061" w:rsidP="006330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714D03A1" w14:textId="77777777" w:rsidR="00633061" w:rsidRPr="00633061" w:rsidRDefault="00633061" w:rsidP="006330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</w:p>
    <w:p w14:paraId="3B9D8311" w14:textId="77777777" w:rsidR="00633061" w:rsidRPr="00633061" w:rsidRDefault="00633061" w:rsidP="00633061">
      <w:pPr>
        <w:shd w:val="clear" w:color="auto" w:fill="FFFFFF"/>
        <w:spacing w:after="0" w:line="336" w:lineRule="atLeast"/>
        <w:outlineLvl w:val="2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 xml:space="preserve">Voorbeelden van </w:t>
      </w:r>
      <w:proofErr w:type="spellStart"/>
      <w:r w:rsidRPr="00633061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nl-BE"/>
          <w14:ligatures w14:val="none"/>
        </w:rPr>
        <w:t>anionenuitwisselingschromatografie</w:t>
      </w:r>
      <w:proofErr w:type="spellEnd"/>
    </w:p>
    <w:p w14:paraId="24B9F347" w14:textId="77777777" w:rsidR="00633061" w:rsidRPr="00633061" w:rsidRDefault="00633061" w:rsidP="00633061">
      <w:pPr>
        <w:numPr>
          <w:ilvl w:val="0"/>
          <w:numId w:val="4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 xml:space="preserve">De scheiding van nucleïnezuren uit een mengsel dat wordt verkregen na </w:t>
      </w:r>
      <w:proofErr w:type="spellStart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celvernietiging</w:t>
      </w:r>
      <w:proofErr w:type="spellEnd"/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.</w:t>
      </w:r>
    </w:p>
    <w:p w14:paraId="0CB6A4F1" w14:textId="77777777" w:rsidR="00633061" w:rsidRPr="00633061" w:rsidRDefault="00633061" w:rsidP="00633061">
      <w:pPr>
        <w:numPr>
          <w:ilvl w:val="0"/>
          <w:numId w:val="4"/>
        </w:numPr>
        <w:shd w:val="clear" w:color="auto" w:fill="FFFFFF"/>
        <w:spacing w:after="0" w:line="240" w:lineRule="auto"/>
        <w:ind w:left="915"/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</w:pPr>
      <w:r w:rsidRPr="00633061">
        <w:rPr>
          <w:rFonts w:eastAsia="Times New Roman" w:cstheme="minorHAnsi"/>
          <w:color w:val="000000"/>
          <w:kern w:val="0"/>
          <w:sz w:val="24"/>
          <w:szCs w:val="24"/>
          <w:lang w:eastAsia="nl-BE"/>
          <w14:ligatures w14:val="none"/>
        </w:rPr>
        <w:t>De scheiding van eiwitten uit het ruwe mengsel verkregen uit het bloedserum.</w:t>
      </w:r>
    </w:p>
    <w:p w14:paraId="07B16308" w14:textId="77777777" w:rsidR="00BA69A9" w:rsidRDefault="00BA69A9"/>
    <w:sectPr w:rsidR="00B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A224E"/>
    <w:multiLevelType w:val="multilevel"/>
    <w:tmpl w:val="9610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E32A4"/>
    <w:multiLevelType w:val="multilevel"/>
    <w:tmpl w:val="FFF2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6C4124"/>
    <w:multiLevelType w:val="multilevel"/>
    <w:tmpl w:val="93D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6A3404"/>
    <w:multiLevelType w:val="multilevel"/>
    <w:tmpl w:val="9A1E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74437">
    <w:abstractNumId w:val="0"/>
  </w:num>
  <w:num w:numId="2" w16cid:durableId="604771270">
    <w:abstractNumId w:val="2"/>
  </w:num>
  <w:num w:numId="3" w16cid:durableId="331572988">
    <w:abstractNumId w:val="3"/>
  </w:num>
  <w:num w:numId="4" w16cid:durableId="91227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61"/>
    <w:rsid w:val="00633061"/>
    <w:rsid w:val="0086355B"/>
    <w:rsid w:val="00BA69A9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D14C"/>
  <w15:chartTrackingRefBased/>
  <w15:docId w15:val="{C18A38B8-6861-447D-9A62-D673527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33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633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33061"/>
    <w:rPr>
      <w:rFonts w:ascii="Times New Roman" w:eastAsia="Times New Roman" w:hAnsi="Times New Roman" w:cs="Times New Roman"/>
      <w:b/>
      <w:bCs/>
      <w:kern w:val="0"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633061"/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</w:rPr>
  </w:style>
  <w:style w:type="character" w:styleId="Zwaar">
    <w:name w:val="Strong"/>
    <w:basedOn w:val="Standaardalinea-lettertype"/>
    <w:uiPriority w:val="22"/>
    <w:qFormat/>
    <w:rsid w:val="0063306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33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8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2024-02-19T15:04:00Z</dcterms:created>
  <dcterms:modified xsi:type="dcterms:W3CDTF">2024-02-19T15:19:00Z</dcterms:modified>
</cp:coreProperties>
</file>