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2339"/>
        <w:gridCol w:w="32"/>
        <w:gridCol w:w="2751"/>
        <w:gridCol w:w="2425"/>
        <w:gridCol w:w="1392"/>
        <w:gridCol w:w="1392"/>
      </w:tblGrid>
      <w:tr w:rsidR="00B6639B" w:rsidRPr="00B6639B" w14:paraId="6944093E" w14:textId="77777777" w:rsidTr="00B6639B">
        <w:tc>
          <w:tcPr>
            <w:tcW w:w="12839" w:type="dxa"/>
            <w:gridSpan w:val="8"/>
          </w:tcPr>
          <w:p w14:paraId="47D59F10" w14:textId="77777777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Elektrische geleidbaarheid</w:t>
            </w:r>
          </w:p>
        </w:tc>
      </w:tr>
      <w:tr w:rsidR="00B6639B" w:rsidRPr="00B6639B" w14:paraId="7CD05859" w14:textId="77777777" w:rsidTr="00B6639B">
        <w:tc>
          <w:tcPr>
            <w:tcW w:w="7708" w:type="dxa"/>
            <w:gridSpan w:val="5"/>
          </w:tcPr>
          <w:p w14:paraId="57FD535F" w14:textId="42DF4BDC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Zuivere stoffen</w:t>
            </w:r>
          </w:p>
        </w:tc>
        <w:tc>
          <w:tcPr>
            <w:tcW w:w="5131" w:type="dxa"/>
            <w:gridSpan w:val="3"/>
          </w:tcPr>
          <w:p w14:paraId="49347744" w14:textId="51A41BFB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Oplossingen (stoffen in water)</w:t>
            </w:r>
          </w:p>
        </w:tc>
      </w:tr>
      <w:tr w:rsidR="00B6639B" w:rsidRPr="00B6639B" w14:paraId="2DDB00F5" w14:textId="77777777" w:rsidTr="00B6639B">
        <w:tc>
          <w:tcPr>
            <w:tcW w:w="2586" w:type="dxa"/>
            <w:gridSpan w:val="2"/>
          </w:tcPr>
          <w:p w14:paraId="5FDA36B5" w14:textId="671AE416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Enkelvoudige stoffen</w:t>
            </w:r>
          </w:p>
        </w:tc>
        <w:tc>
          <w:tcPr>
            <w:tcW w:w="5122" w:type="dxa"/>
            <w:gridSpan w:val="3"/>
          </w:tcPr>
          <w:p w14:paraId="517198A4" w14:textId="77EC1700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Samengestelde stoffen</w:t>
            </w:r>
          </w:p>
        </w:tc>
        <w:tc>
          <w:tcPr>
            <w:tcW w:w="2347" w:type="dxa"/>
            <w:vMerge w:val="restart"/>
          </w:tcPr>
          <w:p w14:paraId="3F3195B0" w14:textId="1683DA91" w:rsidR="00B6639B" w:rsidRPr="00B6639B" w:rsidRDefault="00B663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r w:rsidRPr="00B6639B">
              <w:rPr>
                <w:sz w:val="32"/>
                <w:szCs w:val="32"/>
              </w:rPr>
              <w:t>onverbindingen</w:t>
            </w:r>
            <w:proofErr w:type="spellEnd"/>
            <w:r w:rsidRPr="00B6639B">
              <w:rPr>
                <w:sz w:val="32"/>
                <w:szCs w:val="32"/>
              </w:rPr>
              <w:t>: dissociatie</w:t>
            </w:r>
          </w:p>
        </w:tc>
        <w:tc>
          <w:tcPr>
            <w:tcW w:w="2784" w:type="dxa"/>
            <w:gridSpan w:val="2"/>
          </w:tcPr>
          <w:p w14:paraId="6C485468" w14:textId="6F9BD3C6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atoomverbindingen</w:t>
            </w:r>
          </w:p>
        </w:tc>
      </w:tr>
      <w:tr w:rsidR="00B6639B" w:rsidRPr="00B6639B" w14:paraId="36EAF932" w14:textId="77777777" w:rsidTr="00B6639B">
        <w:tc>
          <w:tcPr>
            <w:tcW w:w="1293" w:type="dxa"/>
          </w:tcPr>
          <w:p w14:paraId="21964590" w14:textId="56074C12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metalen</w:t>
            </w:r>
          </w:p>
        </w:tc>
        <w:tc>
          <w:tcPr>
            <w:tcW w:w="1293" w:type="dxa"/>
          </w:tcPr>
          <w:p w14:paraId="7C3456BF" w14:textId="7B314B9C" w:rsidR="00B6639B" w:rsidRPr="00B6639B" w:rsidRDefault="00B66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Pr="00B6639B">
              <w:rPr>
                <w:sz w:val="32"/>
                <w:szCs w:val="32"/>
              </w:rPr>
              <w:t>iet-metalen</w:t>
            </w:r>
          </w:p>
        </w:tc>
        <w:tc>
          <w:tcPr>
            <w:tcW w:w="2339" w:type="dxa"/>
          </w:tcPr>
          <w:p w14:paraId="481AADDA" w14:textId="3E2E0799" w:rsidR="00B6639B" w:rsidRPr="00B6639B" w:rsidRDefault="00B6639B">
            <w:pPr>
              <w:rPr>
                <w:sz w:val="32"/>
                <w:szCs w:val="32"/>
              </w:rPr>
            </w:pPr>
            <w:proofErr w:type="spellStart"/>
            <w:r w:rsidRPr="00B6639B">
              <w:rPr>
                <w:sz w:val="32"/>
                <w:szCs w:val="32"/>
              </w:rPr>
              <w:t>ionverbindingen</w:t>
            </w:r>
            <w:proofErr w:type="spellEnd"/>
          </w:p>
        </w:tc>
        <w:tc>
          <w:tcPr>
            <w:tcW w:w="2783" w:type="dxa"/>
            <w:gridSpan w:val="2"/>
          </w:tcPr>
          <w:p w14:paraId="7EF0E90D" w14:textId="39AE8E03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atoomverbindingen</w:t>
            </w:r>
          </w:p>
        </w:tc>
        <w:tc>
          <w:tcPr>
            <w:tcW w:w="2347" w:type="dxa"/>
            <w:vMerge/>
          </w:tcPr>
          <w:p w14:paraId="03494CC8" w14:textId="77777777" w:rsidR="00B6639B" w:rsidRPr="00B6639B" w:rsidRDefault="00B6639B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</w:tcPr>
          <w:p w14:paraId="33A39E9A" w14:textId="23E30E3A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Geen ionisatie</w:t>
            </w:r>
          </w:p>
        </w:tc>
        <w:tc>
          <w:tcPr>
            <w:tcW w:w="1392" w:type="dxa"/>
          </w:tcPr>
          <w:p w14:paraId="2E135685" w14:textId="11A1755D" w:rsidR="00B6639B" w:rsidRPr="00B6639B" w:rsidRDefault="00B6639B">
            <w:pPr>
              <w:rPr>
                <w:sz w:val="32"/>
                <w:szCs w:val="32"/>
              </w:rPr>
            </w:pPr>
            <w:r w:rsidRPr="00B6639B">
              <w:rPr>
                <w:sz w:val="32"/>
                <w:szCs w:val="32"/>
              </w:rPr>
              <w:t>ionisatie</w:t>
            </w:r>
          </w:p>
        </w:tc>
      </w:tr>
      <w:tr w:rsidR="00B6639B" w:rsidRPr="00B6639B" w14:paraId="5BE83DB9" w14:textId="77777777" w:rsidTr="00B6639B">
        <w:tc>
          <w:tcPr>
            <w:tcW w:w="1293" w:type="dxa"/>
          </w:tcPr>
          <w:p w14:paraId="50B7AADE" w14:textId="6164184C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+</w:t>
            </w:r>
          </w:p>
        </w:tc>
        <w:tc>
          <w:tcPr>
            <w:tcW w:w="1293" w:type="dxa"/>
          </w:tcPr>
          <w:p w14:paraId="3122DAF2" w14:textId="5804F42C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-</w:t>
            </w:r>
          </w:p>
        </w:tc>
        <w:tc>
          <w:tcPr>
            <w:tcW w:w="2371" w:type="dxa"/>
            <w:gridSpan w:val="2"/>
          </w:tcPr>
          <w:p w14:paraId="21B66E57" w14:textId="134E0FA8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+ (enkel gesmolten)</w:t>
            </w:r>
          </w:p>
        </w:tc>
        <w:tc>
          <w:tcPr>
            <w:tcW w:w="2751" w:type="dxa"/>
          </w:tcPr>
          <w:p w14:paraId="213636A8" w14:textId="34BB6DA8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-</w:t>
            </w:r>
          </w:p>
        </w:tc>
        <w:tc>
          <w:tcPr>
            <w:tcW w:w="2347" w:type="dxa"/>
          </w:tcPr>
          <w:p w14:paraId="7A351709" w14:textId="02AA0574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+</w:t>
            </w:r>
          </w:p>
        </w:tc>
        <w:tc>
          <w:tcPr>
            <w:tcW w:w="1392" w:type="dxa"/>
          </w:tcPr>
          <w:p w14:paraId="59951361" w14:textId="58A5882F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-</w:t>
            </w:r>
          </w:p>
        </w:tc>
        <w:tc>
          <w:tcPr>
            <w:tcW w:w="1392" w:type="dxa"/>
          </w:tcPr>
          <w:p w14:paraId="61C19E71" w14:textId="7A202B13" w:rsidR="00B6639B" w:rsidRPr="00B6639B" w:rsidRDefault="00B6639B">
            <w:pPr>
              <w:rPr>
                <w:color w:val="FF0000"/>
                <w:sz w:val="32"/>
                <w:szCs w:val="32"/>
              </w:rPr>
            </w:pPr>
            <w:r w:rsidRPr="00B6639B">
              <w:rPr>
                <w:color w:val="FF0000"/>
                <w:sz w:val="32"/>
                <w:szCs w:val="32"/>
              </w:rPr>
              <w:t>+</w:t>
            </w:r>
          </w:p>
        </w:tc>
      </w:tr>
    </w:tbl>
    <w:p w14:paraId="45C0957D" w14:textId="77777777" w:rsidR="001C0C6E" w:rsidRDefault="001C0C6E"/>
    <w:sectPr w:rsidR="001C0C6E" w:rsidSect="00B66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B"/>
    <w:rsid w:val="001C0C6E"/>
    <w:rsid w:val="0026001A"/>
    <w:rsid w:val="002F50EA"/>
    <w:rsid w:val="00AB5649"/>
    <w:rsid w:val="00B6639B"/>
    <w:rsid w:val="00E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FB31"/>
  <w15:chartTrackingRefBased/>
  <w15:docId w15:val="{4A367DD1-982B-4B4D-9925-5A2EF01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2022-04-18T15:38:00Z</dcterms:created>
  <dcterms:modified xsi:type="dcterms:W3CDTF">2022-04-18T15:38:00Z</dcterms:modified>
</cp:coreProperties>
</file>