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D3147D" w:rsidRPr="00D3147D" w14:paraId="443DD208" w14:textId="77777777" w:rsidTr="00D3147D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D3147D" w:rsidRPr="00D3147D" w14:paraId="4AD4D5AB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1313B16B" w14:textId="77777777" w:rsidR="00D3147D" w:rsidRPr="00D3147D" w:rsidRDefault="00D3147D" w:rsidP="00D3147D">
                  <w:pPr>
                    <w:pStyle w:val="productnaam"/>
                    <w:spacing w:line="260" w:lineRule="exact"/>
                    <w:rPr>
                      <w:lang w:val="en-GB"/>
                    </w:rPr>
                  </w:pPr>
                  <w:bookmarkStart w:id="0" w:name="_GoBack"/>
                  <w:bookmarkEnd w:id="0"/>
                  <w:r w:rsidRPr="00D3147D">
                    <w:rPr>
                      <w:sz w:val="27"/>
                      <w:lang w:val="en-GB"/>
                    </w:rPr>
                    <w:t>Semicarbazide (hydrochloride)</w:t>
                  </w:r>
                </w:p>
                <w:p w14:paraId="758A0453" w14:textId="77777777" w:rsidR="00D3147D" w:rsidRPr="00D3147D" w:rsidRDefault="00D3147D" w:rsidP="00062732">
                  <w:pPr>
                    <w:pStyle w:val="formule"/>
                    <w:rPr>
                      <w:lang w:val="en-GB"/>
                    </w:rPr>
                  </w:pPr>
                  <w:r w:rsidRPr="00D3147D">
                    <w:rPr>
                      <w:noProof/>
                      <w:lang w:val="en-GB"/>
                    </w:rPr>
                    <w:t>H</w:t>
                  </w:r>
                  <w:r w:rsidRPr="00D3147D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D3147D">
                    <w:rPr>
                      <w:noProof/>
                      <w:lang w:val="en-GB"/>
                    </w:rPr>
                    <w:t>NCONHNH</w:t>
                  </w:r>
                  <w:r w:rsidRPr="00D3147D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D3147D">
                    <w:rPr>
                      <w:noProof/>
                      <w:lang w:val="en-GB"/>
                    </w:rPr>
                    <w:t>.HCl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D3147D" w:rsidRPr="00D3147D" w14:paraId="6558AED4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6215E227" w14:textId="77777777" w:rsidR="00D3147D" w:rsidRPr="00D3147D" w:rsidRDefault="00D3147D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6C49476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6"/>
                      </v:shape>
                    </w:pict>
                  </w:r>
                  <w:r w:rsidRPr="00D3147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7C91D49F" w14:textId="77777777" w:rsidR="00D3147D" w:rsidRPr="00D3147D" w:rsidRDefault="00D3147D" w:rsidP="00062732">
                  <w:pPr>
                    <w:pStyle w:val="cas"/>
                  </w:pPr>
                  <w:r w:rsidRPr="00D3147D">
                    <w:t>CAS</w:t>
                  </w:r>
                </w:p>
                <w:p w14:paraId="0196CB88" w14:textId="77777777" w:rsidR="00D3147D" w:rsidRPr="00D3147D" w:rsidRDefault="00D3147D" w:rsidP="00062732">
                  <w:pPr>
                    <w:pStyle w:val="cas"/>
                    <w:rPr>
                      <w:sz w:val="16"/>
                    </w:rPr>
                  </w:pPr>
                  <w:r w:rsidRPr="00D3147D">
                    <w:t>563-41-7</w:t>
                  </w:r>
                </w:p>
                <w:p w14:paraId="110AC5F3" w14:textId="77777777" w:rsidR="00D3147D" w:rsidRPr="00D3147D" w:rsidRDefault="00D3147D" w:rsidP="00062732">
                  <w:pPr>
                    <w:pStyle w:val="signaalzin"/>
                  </w:pPr>
                  <w:r w:rsidRPr="00D3147D">
                    <w:t>Gevaar</w:t>
                  </w:r>
                </w:p>
              </w:tc>
            </w:tr>
            <w:tr w:rsidR="00D3147D" w:rsidRPr="00D3147D" w14:paraId="5108ABB9" w14:textId="77777777" w:rsidTr="00D3147D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1637DF29" w14:textId="77777777" w:rsidR="00D3147D" w:rsidRPr="00D3147D" w:rsidRDefault="00D3147D" w:rsidP="00F62DCE">
                  <w:pPr>
                    <w:pStyle w:val="teksth"/>
                    <w:rPr>
                      <w:lang w:val="nl-BE"/>
                    </w:rPr>
                  </w:pPr>
                  <w:r w:rsidRPr="00D3147D">
                    <w:rPr>
                      <w:lang w:val="nl-BE"/>
                    </w:rPr>
                    <w:t>H 301-315-319  Giftig bij inslikken. Veroorzaakt huidirritatie. Veroorzaakt ernstige oogirritatie.</w:t>
                  </w:r>
                </w:p>
                <w:p w14:paraId="7878E57C" w14:textId="77777777" w:rsidR="00D3147D" w:rsidRPr="00D3147D" w:rsidRDefault="00D3147D" w:rsidP="00062732">
                  <w:pPr>
                    <w:pStyle w:val="tekstp"/>
                    <w:rPr>
                      <w:lang w:val="nl-BE"/>
                    </w:rPr>
                  </w:pPr>
                  <w:r w:rsidRPr="00D3147D">
                    <w:rPr>
                      <w:lang w:val="nl-BE"/>
                    </w:rPr>
                    <w:t>P 280.3-301+310-305+351+338  Oogbescherming dragen. NA INSLIKKEN: onmiddellijk een ANTIGIFCENTRUM/arts/… raadplegen. BIJ CONTACT MET DE OGEN: voorzichtig afspoelen met water gedurende een aantal minuten; contactlenzen verwijderen, indien mogelijk; blijven spoelen.</w:t>
                  </w:r>
                </w:p>
              </w:tc>
            </w:tr>
            <w:tr w:rsidR="00D3147D" w:rsidRPr="00D3147D" w14:paraId="3CCAD0BE" w14:textId="77777777" w:rsidTr="00D3147D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4B0C4C7" w14:textId="77777777" w:rsidR="00D3147D" w:rsidRPr="00D3147D" w:rsidRDefault="00D3147D" w:rsidP="00200C4B">
                  <w:pPr>
                    <w:pStyle w:val="WGK"/>
                  </w:pPr>
                  <w:r w:rsidRPr="00D3147D">
                    <w:t>WGK 3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C79E7B4" w14:textId="77777777" w:rsidR="00D3147D" w:rsidRPr="00D3147D" w:rsidRDefault="00D3147D" w:rsidP="00200C4B">
                  <w:pPr>
                    <w:pStyle w:val="Mr"/>
                  </w:pPr>
                  <w:r w:rsidRPr="00D3147D">
                    <w:rPr>
                      <w:noProof/>
                      <w:lang w:val="en-US"/>
                    </w:rPr>
                    <w:t>Mr: 111,53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BBA9CF7" w14:textId="77777777" w:rsidR="00D3147D" w:rsidRPr="00D3147D" w:rsidRDefault="00D3147D" w:rsidP="00200C4B">
                  <w:pPr>
                    <w:pStyle w:val="school"/>
                  </w:pPr>
                  <w:r w:rsidRPr="00D3147D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1246888" w14:textId="77777777" w:rsidR="00D3147D" w:rsidRPr="00D3147D" w:rsidRDefault="00D3147D" w:rsidP="00200C4B">
                  <w:pPr>
                    <w:pStyle w:val="inventaris"/>
                  </w:pPr>
                </w:p>
              </w:tc>
            </w:tr>
          </w:tbl>
          <w:p w14:paraId="4BB6F0B9" w14:textId="77777777" w:rsidR="00D3147D" w:rsidRPr="00D3147D" w:rsidRDefault="00D3147D" w:rsidP="00EE6134">
            <w:pPr>
              <w:spacing w:line="40" w:lineRule="exact"/>
              <w:jc w:val="center"/>
            </w:pPr>
          </w:p>
        </w:tc>
      </w:tr>
    </w:tbl>
    <w:p w14:paraId="12AF5B2B" w14:textId="77777777" w:rsidR="00D3147D" w:rsidRPr="0018674C" w:rsidRDefault="00D3147D" w:rsidP="00D3147D">
      <w:pPr>
        <w:spacing w:line="20" w:lineRule="exact"/>
        <w:rPr>
          <w:lang w:val="en-US"/>
        </w:rPr>
      </w:pPr>
    </w:p>
    <w:sectPr w:rsidR="00D3147D" w:rsidRPr="0018674C" w:rsidSect="00D3147D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3D2371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3147D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9C50"/>
  <w15:chartTrackingRefBased/>
  <w15:docId w15:val="{782D7D3E-A465-4322-83FC-5DE7BAE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2021-05-31T12:42:00Z</dcterms:created>
  <dcterms:modified xsi:type="dcterms:W3CDTF">2021-05-31T12:42:00Z</dcterms:modified>
</cp:coreProperties>
</file>