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766DE0" w:rsidRPr="00766DE0" w14:paraId="1E20A6D7" w14:textId="77777777" w:rsidTr="00766DE0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66DE0" w:rsidRPr="00766DE0" w14:paraId="2C519131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6221A473" w14:textId="77777777" w:rsidR="00766DE0" w:rsidRPr="00766DE0" w:rsidRDefault="00766DE0" w:rsidP="00766DE0">
                  <w:pPr>
                    <w:pStyle w:val="productnaam"/>
                  </w:pPr>
                  <w:bookmarkStart w:id="0" w:name="_GoBack"/>
                  <w:bookmarkEnd w:id="0"/>
                  <w:r w:rsidRPr="00766DE0">
                    <w:rPr>
                      <w:noProof/>
                    </w:rPr>
                    <w:t>Aluminiumacetaat (basisch)</w:t>
                  </w:r>
                </w:p>
                <w:p w14:paraId="3FAEB48E" w14:textId="77777777" w:rsidR="00766DE0" w:rsidRPr="00766DE0" w:rsidRDefault="00766DE0" w:rsidP="00DE5A6C">
                  <w:pPr>
                    <w:pStyle w:val="formule"/>
                  </w:pPr>
                  <w:r w:rsidRPr="00766DE0">
                    <w:rPr>
                      <w:noProof/>
                    </w:rPr>
                    <w:t>AlOH(OOCCH</w:t>
                  </w:r>
                  <w:r w:rsidRPr="00766DE0">
                    <w:rPr>
                      <w:noProof/>
                      <w:position w:val="-4"/>
                      <w:sz w:val="13"/>
                    </w:rPr>
                    <w:t>3</w:t>
                  </w:r>
                  <w:r w:rsidRPr="00766DE0">
                    <w:rPr>
                      <w:noProof/>
                    </w:rPr>
                    <w:t>)</w:t>
                  </w:r>
                  <w:r w:rsidRPr="00766DE0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766DE0" w:rsidRPr="00766DE0" w14:paraId="069D8F3B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503BC3F7" w14:textId="77777777" w:rsidR="00766DE0" w:rsidRPr="00766DE0" w:rsidRDefault="00766DE0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45A2EB7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48pt;height:48pt">
                        <v:imagedata r:id="rId5" o:title="GHS05"/>
                      </v:shape>
                    </w:pict>
                  </w:r>
                  <w:r w:rsidRPr="00766DE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163027D9">
                      <v:shape id="_x0000_i1033" type="#_x0000_t75" style="width:48pt;height:48pt">
                        <v:imagedata r:id="rId6" o:title="GHS09"/>
                      </v:shape>
                    </w:pic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1FD9B94B" w14:textId="77777777" w:rsidR="00766DE0" w:rsidRPr="00766DE0" w:rsidRDefault="00766DE0" w:rsidP="001A549C">
                  <w:pPr>
                    <w:pStyle w:val="cas"/>
                    <w:rPr>
                      <w:lang w:val="en-US"/>
                    </w:rPr>
                  </w:pPr>
                  <w:r w:rsidRPr="00766DE0">
                    <w:rPr>
                      <w:noProof/>
                      <w:lang w:val="en-US"/>
                    </w:rPr>
                    <w:t>CAS</w:t>
                  </w:r>
                </w:p>
                <w:p w14:paraId="7EA62E8F" w14:textId="77777777" w:rsidR="00766DE0" w:rsidRPr="00766DE0" w:rsidRDefault="00766DE0" w:rsidP="001A549C">
                  <w:pPr>
                    <w:pStyle w:val="cas"/>
                    <w:rPr>
                      <w:lang w:val="en-US"/>
                    </w:rPr>
                  </w:pPr>
                  <w:r w:rsidRPr="00766DE0">
                    <w:rPr>
                      <w:noProof/>
                      <w:lang w:val="en-US"/>
                    </w:rPr>
                    <w:t>142-03-0</w:t>
                  </w:r>
                </w:p>
                <w:p w14:paraId="48552C9E" w14:textId="77777777" w:rsidR="00766DE0" w:rsidRPr="00766DE0" w:rsidRDefault="00766DE0" w:rsidP="001A549C">
                  <w:pPr>
                    <w:pStyle w:val="signaalzin"/>
                    <w:rPr>
                      <w:lang w:val="en-US"/>
                    </w:rPr>
                  </w:pPr>
                  <w:r w:rsidRPr="00766DE0">
                    <w:rPr>
                      <w:lang w:val="en-US"/>
                    </w:rPr>
                    <w:t>Gevaar</w:t>
                  </w:r>
                </w:p>
              </w:tc>
            </w:tr>
            <w:tr w:rsidR="00766DE0" w:rsidRPr="00766DE0" w14:paraId="1CC1943D" w14:textId="77777777" w:rsidTr="00766DE0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658C7823" w14:textId="77777777" w:rsidR="00766DE0" w:rsidRPr="00766DE0" w:rsidRDefault="00766DE0" w:rsidP="00CB052F">
                  <w:pPr>
                    <w:pStyle w:val="teksth"/>
                  </w:pPr>
                  <w:r w:rsidRPr="00766DE0">
                    <w:t>H 318-410  Veroorzaakt ernstig oogletsel. Zeer giftig voor in het water levende organismen, met langdurige gevolgen.</w:t>
                  </w:r>
                </w:p>
                <w:p w14:paraId="58E9CF46" w14:textId="77777777" w:rsidR="00766DE0" w:rsidRPr="00766DE0" w:rsidRDefault="00766DE0" w:rsidP="00306E94">
                  <w:pPr>
                    <w:pStyle w:val="tekstp"/>
                    <w:rPr>
                      <w:lang w:val="en-US"/>
                    </w:rPr>
                  </w:pPr>
                  <w:r w:rsidRPr="00766DE0">
                    <w:rPr>
                      <w:noProof/>
                    </w:rPr>
                    <w:t xml:space="preserve">P 273-280.3  Voorkom lozing in het milieu. </w:t>
                  </w:r>
                  <w:r w:rsidRPr="00766DE0">
                    <w:rPr>
                      <w:noProof/>
                      <w:lang w:val="en-US"/>
                    </w:rPr>
                    <w:t>Oogbescherming dragen.</w:t>
                  </w:r>
                </w:p>
              </w:tc>
            </w:tr>
            <w:tr w:rsidR="00766DE0" w:rsidRPr="00766DE0" w14:paraId="3B1A6571" w14:textId="77777777" w:rsidTr="00766DE0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960998A" w14:textId="77777777" w:rsidR="00766DE0" w:rsidRPr="00766DE0" w:rsidRDefault="00766DE0" w:rsidP="00A31151">
                  <w:pPr>
                    <w:pStyle w:val="WGK"/>
                    <w:rPr>
                      <w:lang w:val="en-US"/>
                    </w:rPr>
                  </w:pPr>
                  <w:r w:rsidRPr="00766DE0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9EF1183" w14:textId="77777777" w:rsidR="00766DE0" w:rsidRPr="00766DE0" w:rsidRDefault="00766DE0" w:rsidP="00A31151">
                  <w:pPr>
                    <w:pStyle w:val="Mr"/>
                    <w:rPr>
                      <w:lang w:val="en-US"/>
                    </w:rPr>
                  </w:pPr>
                  <w:r w:rsidRPr="00766DE0">
                    <w:rPr>
                      <w:noProof/>
                      <w:lang w:val="en-US"/>
                    </w:rPr>
                    <w:t>Mr: 162,08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37F81EB" w14:textId="77777777" w:rsidR="00766DE0" w:rsidRPr="00766DE0" w:rsidRDefault="00766DE0" w:rsidP="00A31151">
                  <w:pPr>
                    <w:pStyle w:val="school"/>
                  </w:pPr>
                  <w:r w:rsidRPr="00766DE0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DA7D81B" w14:textId="77777777" w:rsidR="00766DE0" w:rsidRPr="00766DE0" w:rsidRDefault="00766DE0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7EB26D86" w14:textId="77777777" w:rsidR="00766DE0" w:rsidRPr="00766DE0" w:rsidRDefault="00766DE0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65AD5501" w14:textId="77777777" w:rsidR="00766DE0" w:rsidRPr="00A31151" w:rsidRDefault="00766DE0" w:rsidP="00766DE0">
      <w:pPr>
        <w:spacing w:line="20" w:lineRule="exact"/>
        <w:rPr>
          <w:lang w:val="en-US"/>
        </w:rPr>
      </w:pPr>
    </w:p>
    <w:sectPr w:rsidR="00766DE0" w:rsidRPr="00A31151" w:rsidSect="00766DE0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641E3"/>
    <w:rsid w:val="00766DE0"/>
    <w:rsid w:val="007752E6"/>
    <w:rsid w:val="008533A2"/>
    <w:rsid w:val="00A31151"/>
    <w:rsid w:val="00AD3E81"/>
    <w:rsid w:val="00AD7899"/>
    <w:rsid w:val="00B971B6"/>
    <w:rsid w:val="00BA7E99"/>
    <w:rsid w:val="00CB052F"/>
    <w:rsid w:val="00D73947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1C1A9"/>
  <w15:chartTrackingRefBased/>
  <w15:docId w15:val="{0638ABD6-7438-44E6-8F9D-A82D27F9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2021-05-29T16:08:00Z</dcterms:created>
  <dcterms:modified xsi:type="dcterms:W3CDTF">2021-05-29T16:09:00Z</dcterms:modified>
</cp:coreProperties>
</file>