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981C68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Tin(II)chloride (2 aq)</w:t>
                  </w:r>
                </w:p>
                <w:p w:rsidR="008A4EA7" w:rsidRPr="008A4EA7" w:rsidRDefault="008A4EA7" w:rsidP="008A4EA7">
                  <w:pPr>
                    <w:pStyle w:val="formule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SnCl</w:t>
                  </w:r>
                  <w:r w:rsidRPr="008A4EA7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4EA7">
                    <w:rPr>
                      <w:noProof/>
                      <w:lang w:val="en-US"/>
                    </w:rPr>
                    <w:t>.2H</w:t>
                  </w:r>
                  <w:r w:rsidRPr="008A4EA7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4EA7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BAB41C4" wp14:editId="3406DD29">
                        <wp:extent cx="609600" cy="609600"/>
                        <wp:effectExtent l="0" t="0" r="0" b="0"/>
                        <wp:docPr id="58" name="Afbeelding 5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10025-69-1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</w:pPr>
                  <w:r w:rsidRPr="008A4EA7">
                    <w:t>H 302-315-317-319-335  Schadelijk bij inslikken. Veroorzaakt huidirritatie. Kan een allergische huidreactie veroorzaken. Veroorzaakt ernstige oogirritatie. Kan irritatie van de luchtwegen veroorzaken.</w:t>
                  </w: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280.1+3-301+312-302+352-305+351+338  Beschermende handschoenen en oogbescherming dragen.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8A4EA7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225,63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25C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981C68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2013-12-30T15:21:00Z</dcterms:created>
  <dcterms:modified xsi:type="dcterms:W3CDTF">2013-12-30T15:21:00Z</dcterms:modified>
</cp:coreProperties>
</file>