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A31151">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n-Pentaan</w:t>
                  </w:r>
                </w:p>
                <w:p w:rsidR="00D34443" w:rsidRPr="00D34443" w:rsidRDefault="00D34443" w:rsidP="00D34443">
                  <w:pPr>
                    <w:pStyle w:val="formule"/>
                  </w:pPr>
                  <w:r w:rsidRPr="00D34443">
                    <w:rPr>
                      <w:noProof/>
                    </w:rPr>
                    <w:t>CH</w:t>
                  </w:r>
                  <w:r w:rsidRPr="00D34443">
                    <w:rPr>
                      <w:noProof/>
                      <w:position w:val="-4"/>
                      <w:sz w:val="13"/>
                    </w:rPr>
                    <w:t>3</w:t>
                  </w:r>
                  <w:r w:rsidRPr="00D34443">
                    <w:rPr>
                      <w:noProof/>
                    </w:rPr>
                    <w:t>(CH</w:t>
                  </w:r>
                  <w:r w:rsidRPr="00D34443">
                    <w:rPr>
                      <w:noProof/>
                      <w:position w:val="-4"/>
                      <w:sz w:val="13"/>
                    </w:rPr>
                    <w:t>2</w:t>
                  </w:r>
                  <w:r w:rsidRPr="00D34443">
                    <w:rPr>
                      <w:noProof/>
                    </w:rPr>
                    <w:t>)</w:t>
                  </w:r>
                  <w:r w:rsidRPr="00D34443">
                    <w:rPr>
                      <w:noProof/>
                      <w:position w:val="-4"/>
                      <w:sz w:val="13"/>
                    </w:rPr>
                    <w:t>3</w:t>
                  </w:r>
                  <w:r w:rsidRPr="00D34443">
                    <w:rPr>
                      <w:noProof/>
                    </w:rPr>
                    <w:t>CH</w:t>
                  </w:r>
                  <w:r w:rsidRPr="00D34443">
                    <w:rPr>
                      <w:noProof/>
                      <w:position w:val="-4"/>
                      <w:sz w:val="13"/>
                    </w:rPr>
                    <w:t>3</w:t>
                  </w:r>
                  <w: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231835D6" wp14:editId="72D60F22">
                        <wp:extent cx="609600" cy="609600"/>
                        <wp:effectExtent l="0" t="0" r="0" b="0"/>
                        <wp:docPr id="202" name="Afbeelding 202"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190F74A1" wp14:editId="00F9FFE9">
                        <wp:extent cx="609600" cy="609600"/>
                        <wp:effectExtent l="0" t="0" r="0" b="0"/>
                        <wp:docPr id="203" name="Afbeelding 203"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11DB42B2" wp14:editId="239A7139">
                        <wp:extent cx="609600" cy="609600"/>
                        <wp:effectExtent l="0" t="0" r="0" b="0"/>
                        <wp:docPr id="204" name="Afbeelding 204"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76F64C6B" wp14:editId="61DE899C">
                        <wp:extent cx="609600" cy="609600"/>
                        <wp:effectExtent l="0" t="0" r="0" b="0"/>
                        <wp:docPr id="205" name="Afbeelding 205"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109-66-0</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633320" w:rsidRDefault="00D34443" w:rsidP="00A31151">
                  <w:pPr>
                    <w:pStyle w:val="teksth"/>
                  </w:pPr>
                  <w:r w:rsidRPr="00633320">
                    <w:t>H 225-304-336-411-EUH066  Licht ontvlambare vloeistof en damp. Kan dodelijk zijn als de stof bij inslikken in de luchtwegen terechtkomt. Kan slaperigheid of duizeligheid veroorzaken. Giftig voor in het water levende organismen, met langdurige gevolgen. Herhaalde blootstelling kan een droge of een gebarsten huid veroorzaken.</w:t>
                  </w:r>
                </w:p>
                <w:p w:rsidR="00D34443" w:rsidRPr="00633320" w:rsidRDefault="00D34443" w:rsidP="00A31151">
                  <w:pPr>
                    <w:pStyle w:val="tekstp"/>
                  </w:pPr>
                  <w:r w:rsidRPr="00633320">
                    <w:rPr>
                      <w:noProof/>
                    </w:rPr>
                    <w:t>P 273-301+310-331-403+235  Voorkom lozing in het milieu. NA INSLIKKEN: onmiddellijk een ANTIGIFCENTRUM of een arts raadplegen. GEEN braken opwekken. Op een goed geventileerde plaats bewaren. Koel bewaren.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1</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72,15</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52C</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416C5"/>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2013-12-17T16:28:00Z</dcterms:created>
  <dcterms:modified xsi:type="dcterms:W3CDTF">2013-12-17T16:28:00Z</dcterms:modified>
</cp:coreProperties>
</file>