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F366CC" w:rsidRPr="00D34443" w:rsidTr="00F366CC">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F366CC" w:rsidRPr="00F366CC" w:rsidTr="00A31151">
              <w:trPr>
                <w:cantSplit/>
                <w:trHeight w:hRule="exact" w:val="539"/>
                <w:jc w:val="center"/>
              </w:trPr>
              <w:tc>
                <w:tcPr>
                  <w:tcW w:w="5160" w:type="dxa"/>
                  <w:gridSpan w:val="5"/>
                  <w:shd w:val="clear" w:color="auto" w:fill="FFFF00"/>
                </w:tcPr>
                <w:p w:rsidR="00F366CC" w:rsidRPr="00633320" w:rsidRDefault="00F366CC" w:rsidP="00D34443">
                  <w:pPr>
                    <w:pStyle w:val="productnaam"/>
                    <w:rPr>
                      <w:lang w:val="en-US"/>
                    </w:rPr>
                  </w:pPr>
                  <w:bookmarkStart w:id="0" w:name="_GoBack"/>
                  <w:bookmarkEnd w:id="0"/>
                  <w:r w:rsidRPr="00633320">
                    <w:rPr>
                      <w:noProof/>
                      <w:lang w:val="en-US"/>
                    </w:rPr>
                    <w:t>n-Heptaan</w:t>
                  </w:r>
                </w:p>
                <w:p w:rsidR="00F366CC" w:rsidRPr="00633320" w:rsidRDefault="00F366CC" w:rsidP="00D34443">
                  <w:pPr>
                    <w:pStyle w:val="formule"/>
                    <w:rPr>
                      <w:lang w:val="en-US"/>
                    </w:rPr>
                  </w:pPr>
                  <w:r w:rsidRPr="00633320">
                    <w:rPr>
                      <w:noProof/>
                      <w:lang w:val="en-US"/>
                    </w:rPr>
                    <w:t>CH</w:t>
                  </w:r>
                  <w:r w:rsidRPr="00633320">
                    <w:rPr>
                      <w:noProof/>
                      <w:position w:val="-4"/>
                      <w:sz w:val="13"/>
                      <w:lang w:val="en-US"/>
                    </w:rPr>
                    <w:t>3</w:t>
                  </w:r>
                  <w:r w:rsidRPr="00633320">
                    <w:rPr>
                      <w:noProof/>
                      <w:lang w:val="en-US"/>
                    </w:rPr>
                    <w:t>(CH</w:t>
                  </w:r>
                  <w:r w:rsidRPr="00633320">
                    <w:rPr>
                      <w:noProof/>
                      <w:position w:val="-4"/>
                      <w:sz w:val="13"/>
                      <w:lang w:val="en-US"/>
                    </w:rPr>
                    <w:t>2</w:t>
                  </w:r>
                  <w:r w:rsidRPr="00633320">
                    <w:rPr>
                      <w:noProof/>
                      <w:lang w:val="en-US"/>
                    </w:rPr>
                    <w:t>)</w:t>
                  </w:r>
                  <w:r w:rsidRPr="00633320">
                    <w:rPr>
                      <w:noProof/>
                      <w:position w:val="-4"/>
                      <w:sz w:val="13"/>
                      <w:lang w:val="en-US"/>
                    </w:rPr>
                    <w:t>5</w:t>
                  </w:r>
                  <w:r w:rsidRPr="00633320">
                    <w:rPr>
                      <w:noProof/>
                      <w:lang w:val="en-US"/>
                    </w:rPr>
                    <w:t>CH</w:t>
                  </w:r>
                  <w:r w:rsidRPr="00633320">
                    <w:rPr>
                      <w:noProof/>
                      <w:position w:val="-4"/>
                      <w:sz w:val="13"/>
                      <w:lang w:val="en-US"/>
                    </w:rPr>
                    <w:t>3</w:t>
                  </w:r>
                  <w:r w:rsidRPr="00633320">
                    <w:rPr>
                      <w:lang w:val="en-US"/>
                    </w:rPr>
                    <w:tab/>
                  </w:r>
                </w:p>
              </w:tc>
            </w:tr>
            <w:tr w:rsidR="00F366CC" w:rsidRPr="00D34443" w:rsidTr="00A31151">
              <w:trPr>
                <w:cantSplit/>
                <w:trHeight w:hRule="exact" w:val="964"/>
                <w:jc w:val="center"/>
              </w:trPr>
              <w:tc>
                <w:tcPr>
                  <w:tcW w:w="3917" w:type="dxa"/>
                  <w:gridSpan w:val="3"/>
                  <w:tcMar>
                    <w:top w:w="11" w:type="dxa"/>
                    <w:left w:w="11" w:type="dxa"/>
                    <w:right w:w="0" w:type="dxa"/>
                  </w:tcMar>
                  <w:vAlign w:val="center"/>
                </w:tcPr>
                <w:p w:rsidR="00F366CC" w:rsidRPr="00D34443" w:rsidRDefault="00F366CC" w:rsidP="00D34443">
                  <w:pPr>
                    <w:pStyle w:val="picto"/>
                    <w:rPr>
                      <w:lang w:val="en-US"/>
                    </w:rPr>
                  </w:pPr>
                  <w:r>
                    <w:rPr>
                      <w:noProof/>
                      <w:lang w:val="nl-BE" w:eastAsia="nl-BE"/>
                    </w:rPr>
                    <w:drawing>
                      <wp:inline distT="0" distB="0" distL="0" distR="0" wp14:anchorId="18A0FA32" wp14:editId="72AB00A4">
                        <wp:extent cx="609600" cy="609600"/>
                        <wp:effectExtent l="0" t="0" r="0" b="0"/>
                        <wp:docPr id="82" name="Afbeelding 82"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2544816D" wp14:editId="5025F12A">
                        <wp:extent cx="609600" cy="609600"/>
                        <wp:effectExtent l="0" t="0" r="0" b="0"/>
                        <wp:docPr id="83" name="Afbeelding 83"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5AA1A56F" wp14:editId="0654709D">
                        <wp:extent cx="609600" cy="609600"/>
                        <wp:effectExtent l="0" t="0" r="0" b="0"/>
                        <wp:docPr id="84" name="Afbeelding 84"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7070EFFA" wp14:editId="37B34BD2">
                        <wp:extent cx="609600" cy="609600"/>
                        <wp:effectExtent l="0" t="0" r="0" b="0"/>
                        <wp:docPr id="85" name="Afbeelding 85"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dBGS\GHS0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F366CC" w:rsidRPr="00D34443" w:rsidRDefault="00F366CC" w:rsidP="00A31151">
                  <w:pPr>
                    <w:pStyle w:val="cas"/>
                    <w:rPr>
                      <w:lang w:val="en-US"/>
                    </w:rPr>
                  </w:pPr>
                  <w:r w:rsidRPr="00D34443">
                    <w:rPr>
                      <w:noProof/>
                      <w:lang w:val="en-US"/>
                    </w:rPr>
                    <w:t>CAS</w:t>
                  </w:r>
                </w:p>
                <w:p w:rsidR="00F366CC" w:rsidRPr="00D34443" w:rsidRDefault="00F366CC" w:rsidP="00A31151">
                  <w:pPr>
                    <w:pStyle w:val="cas"/>
                    <w:rPr>
                      <w:lang w:val="en-US"/>
                    </w:rPr>
                  </w:pPr>
                  <w:r w:rsidRPr="00D34443">
                    <w:rPr>
                      <w:noProof/>
                      <w:lang w:val="en-US"/>
                    </w:rPr>
                    <w:t>142-82-5</w:t>
                  </w:r>
                </w:p>
                <w:p w:rsidR="00F366CC" w:rsidRPr="00D34443" w:rsidRDefault="00F366CC" w:rsidP="00A31151">
                  <w:pPr>
                    <w:pStyle w:val="signaalzin"/>
                    <w:rPr>
                      <w:lang w:val="en-US"/>
                    </w:rPr>
                  </w:pPr>
                  <w:r w:rsidRPr="00D34443">
                    <w:rPr>
                      <w:lang w:val="en-US"/>
                    </w:rPr>
                    <w:t>Gevaar</w:t>
                  </w:r>
                </w:p>
              </w:tc>
            </w:tr>
            <w:tr w:rsidR="00F366CC" w:rsidRPr="00D34443" w:rsidTr="00D34443">
              <w:trPr>
                <w:cantSplit/>
                <w:trHeight w:hRule="exact" w:val="1644"/>
                <w:jc w:val="center"/>
              </w:trPr>
              <w:tc>
                <w:tcPr>
                  <w:tcW w:w="5160" w:type="dxa"/>
                  <w:gridSpan w:val="5"/>
                  <w:tcBorders>
                    <w:bottom w:val="nil"/>
                  </w:tcBorders>
                </w:tcPr>
                <w:p w:rsidR="00F366CC" w:rsidRPr="00633320" w:rsidRDefault="00F366CC" w:rsidP="00D34443">
                  <w:pPr>
                    <w:pStyle w:val="teksth"/>
                    <w:spacing w:line="150" w:lineRule="exact"/>
                    <w:rPr>
                      <w:sz w:val="15"/>
                    </w:rPr>
                  </w:pPr>
                  <w:r w:rsidRPr="00633320">
                    <w:rPr>
                      <w:sz w:val="15"/>
                    </w:rPr>
                    <w:t>H 225-304-315-336-410  Licht ontvlambare vloeistof en damp. Kan dodelijk zijn als de stof bij inslikken in de luchtwegen terechtkomt. Veroorzaakt huidirritatie. Kan slaperigheid of duizeligheid veroorzaken. Zeer giftig voor in het water levende organismen, met langdurige gevolgen.</w:t>
                  </w:r>
                </w:p>
                <w:p w:rsidR="00F366CC" w:rsidRPr="00D34443" w:rsidRDefault="00F366CC" w:rsidP="00D34443">
                  <w:pPr>
                    <w:pStyle w:val="tekstp"/>
                    <w:spacing w:line="150" w:lineRule="exact"/>
                    <w:rPr>
                      <w:lang w:val="en-US"/>
                    </w:rPr>
                  </w:pPr>
                  <w:r w:rsidRPr="00633320">
                    <w:rPr>
                      <w:noProof/>
                      <w:sz w:val="15"/>
                    </w:rPr>
                    <w:t xml:space="preserve">P 210-273-301+310-331-302+352-403+235  Verwijderd houden van warmte/vonken/open vuur/hete oppervlakken. — Niet roken. Voorkom lozing in het milieu. NA INSLIKKEN: onmiddellijk een ANTIGIFCENTRUM of een arts raadplegen. GEEN braken opwekken. BIJ CONTACT MET DE HUID: met veel water en zeep wassen. </w:t>
                  </w:r>
                  <w:r w:rsidRPr="00D34443">
                    <w:rPr>
                      <w:noProof/>
                      <w:sz w:val="15"/>
                      <w:lang w:val="en-US"/>
                    </w:rPr>
                    <w:t>Op een goed geventileerde plaats bewaren. Koel bewaren.</w:t>
                  </w:r>
                </w:p>
              </w:tc>
            </w:tr>
            <w:tr w:rsidR="00F366CC" w:rsidRPr="00D34443" w:rsidTr="00D34443">
              <w:trPr>
                <w:cantSplit/>
                <w:trHeight w:hRule="exact" w:val="170"/>
                <w:jc w:val="center"/>
              </w:trPr>
              <w:tc>
                <w:tcPr>
                  <w:tcW w:w="671" w:type="dxa"/>
                  <w:tcBorders>
                    <w:top w:val="nil"/>
                    <w:bottom w:val="single" w:sz="4" w:space="0" w:color="auto"/>
                  </w:tcBorders>
                  <w:shd w:val="clear" w:color="auto" w:fill="FFFF00"/>
                </w:tcPr>
                <w:p w:rsidR="00F366CC" w:rsidRPr="00D34443" w:rsidRDefault="00F366CC" w:rsidP="00A31151">
                  <w:pPr>
                    <w:pStyle w:val="WGK"/>
                    <w:rPr>
                      <w:lang w:val="en-US"/>
                    </w:rPr>
                  </w:pPr>
                  <w:r w:rsidRPr="00D34443">
                    <w:rPr>
                      <w:lang w:val="en-US"/>
                    </w:rPr>
                    <w:t>WGK 2</w:t>
                  </w:r>
                </w:p>
              </w:tc>
              <w:tc>
                <w:tcPr>
                  <w:tcW w:w="1067" w:type="dxa"/>
                  <w:tcBorders>
                    <w:top w:val="nil"/>
                    <w:bottom w:val="single" w:sz="4" w:space="0" w:color="auto"/>
                  </w:tcBorders>
                  <w:shd w:val="clear" w:color="auto" w:fill="FFFF00"/>
                </w:tcPr>
                <w:p w:rsidR="00F366CC" w:rsidRPr="00D34443" w:rsidRDefault="00F366CC" w:rsidP="00A31151">
                  <w:pPr>
                    <w:pStyle w:val="Mr"/>
                    <w:rPr>
                      <w:lang w:val="en-US"/>
                    </w:rPr>
                  </w:pPr>
                  <w:r w:rsidRPr="00D34443">
                    <w:rPr>
                      <w:noProof/>
                      <w:lang w:val="en-US"/>
                    </w:rPr>
                    <w:t>Mr: 100,21</w:t>
                  </w:r>
                </w:p>
              </w:tc>
              <w:tc>
                <w:tcPr>
                  <w:tcW w:w="2317" w:type="dxa"/>
                  <w:gridSpan w:val="2"/>
                  <w:tcBorders>
                    <w:top w:val="nil"/>
                    <w:bottom w:val="single" w:sz="4" w:space="0" w:color="auto"/>
                  </w:tcBorders>
                  <w:shd w:val="clear" w:color="auto" w:fill="FFFF00"/>
                </w:tcPr>
                <w:p w:rsidR="00F366CC" w:rsidRPr="00D34443" w:rsidRDefault="00F366CC"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F366CC" w:rsidRPr="00D34443" w:rsidRDefault="00F366CC" w:rsidP="00A31151">
                  <w:pPr>
                    <w:pStyle w:val="inventaris"/>
                    <w:rPr>
                      <w:lang w:val="en-US"/>
                    </w:rPr>
                  </w:pPr>
                  <w:r w:rsidRPr="00D34443">
                    <w:rPr>
                      <w:lang w:val="en-US"/>
                    </w:rPr>
                    <w:t>52C</w:t>
                  </w:r>
                </w:p>
              </w:tc>
            </w:tr>
          </w:tbl>
          <w:p w:rsidR="00F366CC" w:rsidRPr="00D34443" w:rsidRDefault="00F366CC" w:rsidP="00A31151">
            <w:pPr>
              <w:spacing w:line="20" w:lineRule="exact"/>
              <w:jc w:val="center"/>
              <w:rPr>
                <w:lang w:val="en-US"/>
              </w:rPr>
            </w:pPr>
          </w:p>
        </w:tc>
      </w:tr>
    </w:tbl>
    <w:p w:rsidR="00D34443" w:rsidRPr="00A31151" w:rsidRDefault="00D34443" w:rsidP="00D34443">
      <w:pPr>
        <w:spacing w:line="20" w:lineRule="exact"/>
        <w:rPr>
          <w:lang w:val="en-US"/>
        </w:rPr>
      </w:pPr>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A31151"/>
    <w:rsid w:val="00AD3E81"/>
    <w:rsid w:val="00AD7899"/>
    <w:rsid w:val="00B971B6"/>
    <w:rsid w:val="00BA7E99"/>
    <w:rsid w:val="00CB052F"/>
    <w:rsid w:val="00D34443"/>
    <w:rsid w:val="00DB12AC"/>
    <w:rsid w:val="00DE5A6C"/>
    <w:rsid w:val="00DF623D"/>
    <w:rsid w:val="00E45A2B"/>
    <w:rsid w:val="00E57485"/>
    <w:rsid w:val="00EF6264"/>
    <w:rsid w:val="00F366CC"/>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2013-12-17T16:20:00Z</dcterms:created>
  <dcterms:modified xsi:type="dcterms:W3CDTF">2013-12-17T16:20:00Z</dcterms:modified>
</cp:coreProperties>
</file>