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3" w:type="dxa"/>
        <w:tblLayout w:type="fixed"/>
        <w:tblCellMar>
          <w:left w:w="0" w:type="dxa"/>
          <w:right w:w="0" w:type="dxa"/>
        </w:tblCellMar>
        <w:tblLook w:val="0000" w:firstRow="0" w:lastRow="0" w:firstColumn="0" w:lastColumn="0" w:noHBand="0" w:noVBand="0"/>
      </w:tblPr>
      <w:tblGrid>
        <w:gridCol w:w="5557"/>
        <w:gridCol w:w="5556"/>
      </w:tblGrid>
      <w:tr w:rsidR="00047F15" w:rsidRPr="00047F15" w:rsidTr="00F81765">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047F15" w:rsidRPr="00047F15" w:rsidTr="00A31151">
              <w:trPr>
                <w:cantSplit/>
                <w:trHeight w:hRule="exact" w:val="539"/>
                <w:jc w:val="center"/>
              </w:trPr>
              <w:tc>
                <w:tcPr>
                  <w:tcW w:w="5160" w:type="dxa"/>
                  <w:gridSpan w:val="5"/>
                  <w:shd w:val="clear" w:color="auto" w:fill="FFFF00"/>
                </w:tcPr>
                <w:p w:rsidR="00047F15" w:rsidRPr="00047F15" w:rsidRDefault="00047F15" w:rsidP="00047F15">
                  <w:pPr>
                    <w:pStyle w:val="productnaam"/>
                  </w:pPr>
                  <w:r w:rsidRPr="00047F15">
                    <w:rPr>
                      <w:noProof/>
                    </w:rPr>
                    <w:t>Kwik(II)oxide</w:t>
                  </w:r>
                </w:p>
                <w:p w:rsidR="00047F15" w:rsidRPr="00047F15" w:rsidRDefault="00047F15" w:rsidP="00A31151">
                  <w:pPr>
                    <w:pStyle w:val="formule"/>
                  </w:pPr>
                  <w:r w:rsidRPr="00047F15">
                    <w:rPr>
                      <w:noProof/>
                    </w:rPr>
                    <w:t>HgO</w:t>
                  </w:r>
                  <w:r>
                    <w:tab/>
                  </w:r>
                </w:p>
              </w:tc>
            </w:tr>
            <w:tr w:rsidR="00047F15" w:rsidRPr="00047F15" w:rsidTr="00A31151">
              <w:trPr>
                <w:cantSplit/>
                <w:trHeight w:hRule="exact" w:val="964"/>
                <w:jc w:val="center"/>
              </w:trPr>
              <w:tc>
                <w:tcPr>
                  <w:tcW w:w="3917" w:type="dxa"/>
                  <w:gridSpan w:val="3"/>
                  <w:tcMar>
                    <w:top w:w="11" w:type="dxa"/>
                    <w:left w:w="11" w:type="dxa"/>
                    <w:right w:w="0" w:type="dxa"/>
                  </w:tcMar>
                  <w:vAlign w:val="center"/>
                </w:tcPr>
                <w:p w:rsidR="00047F15" w:rsidRPr="00047F15" w:rsidRDefault="00047F15" w:rsidP="00047F15">
                  <w:pPr>
                    <w:pStyle w:val="picto"/>
                    <w:rPr>
                      <w:lang w:val="en-US"/>
                    </w:rPr>
                  </w:pPr>
                  <w:r>
                    <w:rPr>
                      <w:noProof/>
                      <w:lang w:val="nl-BE" w:eastAsia="nl-BE"/>
                    </w:rPr>
                    <w:drawing>
                      <wp:inline distT="0" distB="0" distL="0" distR="0" wp14:anchorId="63642470" wp14:editId="13D6C7FD">
                        <wp:extent cx="609600" cy="609600"/>
                        <wp:effectExtent l="0" t="0" r="0" b="0"/>
                        <wp:docPr id="228" name="Afbeelding 228" descr="C:\dBGS\GH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dBGS\GHS0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31C2EC95" wp14:editId="1DFAE866">
                        <wp:extent cx="609600" cy="609600"/>
                        <wp:effectExtent l="0" t="0" r="0" b="0"/>
                        <wp:docPr id="229" name="Afbeelding 229"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dBGS\GHS0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3DB2437B" wp14:editId="7AD3A8E3">
                        <wp:extent cx="609600" cy="609600"/>
                        <wp:effectExtent l="0" t="0" r="0" b="0"/>
                        <wp:docPr id="230" name="Afbeelding 230"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C:\dBGS\GHS0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p>
              </w:tc>
              <w:tc>
                <w:tcPr>
                  <w:tcW w:w="57" w:type="dxa"/>
                  <w:gridSpan w:val="2"/>
                  <w:tcMar>
                    <w:top w:w="11" w:type="dxa"/>
                    <w:left w:w="0" w:type="dxa"/>
                    <w:right w:w="11" w:type="dxa"/>
                  </w:tcMar>
                </w:tcPr>
                <w:p w:rsidR="00047F15" w:rsidRPr="00047F15" w:rsidRDefault="00047F15" w:rsidP="00A31151">
                  <w:pPr>
                    <w:pStyle w:val="cas"/>
                    <w:rPr>
                      <w:lang w:val="en-US"/>
                    </w:rPr>
                  </w:pPr>
                  <w:r w:rsidRPr="00047F15">
                    <w:rPr>
                      <w:noProof/>
                      <w:lang w:val="en-US"/>
                    </w:rPr>
                    <w:t>CAS</w:t>
                  </w:r>
                </w:p>
                <w:p w:rsidR="00047F15" w:rsidRPr="00047F15" w:rsidRDefault="00047F15" w:rsidP="00A31151">
                  <w:pPr>
                    <w:pStyle w:val="cas"/>
                    <w:rPr>
                      <w:lang w:val="en-US"/>
                    </w:rPr>
                  </w:pPr>
                  <w:r w:rsidRPr="00047F15">
                    <w:rPr>
                      <w:noProof/>
                      <w:lang w:val="en-US"/>
                    </w:rPr>
                    <w:t>21908-53-2</w:t>
                  </w:r>
                </w:p>
                <w:p w:rsidR="00047F15" w:rsidRPr="00047F15" w:rsidRDefault="00047F15" w:rsidP="00A31151">
                  <w:pPr>
                    <w:pStyle w:val="signaalzin"/>
                    <w:rPr>
                      <w:lang w:val="en-US"/>
                    </w:rPr>
                  </w:pPr>
                  <w:r w:rsidRPr="00047F15">
                    <w:rPr>
                      <w:lang w:val="en-US"/>
                    </w:rPr>
                    <w:t>Gevaar</w:t>
                  </w:r>
                </w:p>
              </w:tc>
            </w:tr>
            <w:tr w:rsidR="00047F15" w:rsidRPr="00047F15" w:rsidTr="00047F15">
              <w:trPr>
                <w:cantSplit/>
                <w:trHeight w:hRule="exact" w:val="1644"/>
                <w:jc w:val="center"/>
              </w:trPr>
              <w:tc>
                <w:tcPr>
                  <w:tcW w:w="5160" w:type="dxa"/>
                  <w:gridSpan w:val="5"/>
                  <w:tcBorders>
                    <w:bottom w:val="nil"/>
                  </w:tcBorders>
                </w:tcPr>
                <w:p w:rsidR="00047F15" w:rsidRPr="00047F15" w:rsidRDefault="00047F15" w:rsidP="00A31151">
                  <w:pPr>
                    <w:pStyle w:val="teksth"/>
                  </w:pPr>
                  <w:r w:rsidRPr="00047F15">
                    <w:t>H 330-310-300-373-410  Dodelijk bij inademing. Dodelijk bij contact met de huid. Dodelijk bij inslikken. Kan schade aan organen veroorzaken bij langdurige of herhaalde blootstelling. Zeer giftig voor in het water levende organismen, met langdurige gevolgen.</w:t>
                  </w:r>
                </w:p>
                <w:p w:rsidR="00047F15" w:rsidRPr="00047F15" w:rsidRDefault="00047F15" w:rsidP="00A31151">
                  <w:pPr>
                    <w:pStyle w:val="tekstp"/>
                  </w:pPr>
                  <w:r w:rsidRPr="00047F15">
                    <w:rPr>
                      <w:noProof/>
                    </w:rPr>
                    <w:t>P 273-280.1+3-301+310-304+340  Voorkom lozing in het milieu. Beschermende handschoenen en oogbescherming dragen. NA INSLIKKEN: onmiddellijk een ANTIGIFCENTRUM of een arts raadplegen. NA INADEMING: het slachtoffer in de frisse lucht brengen en laten rusten in een houding die het ademen vergemakkelijkt.</w:t>
                  </w:r>
                </w:p>
              </w:tc>
            </w:tr>
            <w:tr w:rsidR="00047F15" w:rsidRPr="00047F15" w:rsidTr="00047F15">
              <w:trPr>
                <w:cantSplit/>
                <w:trHeight w:hRule="exact" w:val="170"/>
                <w:jc w:val="center"/>
              </w:trPr>
              <w:tc>
                <w:tcPr>
                  <w:tcW w:w="671" w:type="dxa"/>
                  <w:tcBorders>
                    <w:top w:val="nil"/>
                    <w:bottom w:val="single" w:sz="4" w:space="0" w:color="auto"/>
                  </w:tcBorders>
                  <w:shd w:val="clear" w:color="auto" w:fill="FFFF00"/>
                </w:tcPr>
                <w:p w:rsidR="00047F15" w:rsidRPr="00047F15" w:rsidRDefault="00047F15" w:rsidP="00A31151">
                  <w:pPr>
                    <w:pStyle w:val="WGK"/>
                    <w:rPr>
                      <w:lang w:val="en-US"/>
                    </w:rPr>
                  </w:pPr>
                  <w:r w:rsidRPr="00047F15">
                    <w:rPr>
                      <w:lang w:val="en-US"/>
                    </w:rPr>
                    <w:t>WGK 3</w:t>
                  </w:r>
                </w:p>
              </w:tc>
              <w:tc>
                <w:tcPr>
                  <w:tcW w:w="1067" w:type="dxa"/>
                  <w:tcBorders>
                    <w:top w:val="nil"/>
                    <w:bottom w:val="single" w:sz="4" w:space="0" w:color="auto"/>
                  </w:tcBorders>
                  <w:shd w:val="clear" w:color="auto" w:fill="FFFF00"/>
                </w:tcPr>
                <w:p w:rsidR="00047F15" w:rsidRPr="00047F15" w:rsidRDefault="00047F15" w:rsidP="00A31151">
                  <w:pPr>
                    <w:pStyle w:val="Mr"/>
                    <w:rPr>
                      <w:lang w:val="en-US"/>
                    </w:rPr>
                  </w:pPr>
                  <w:r w:rsidRPr="00047F15">
                    <w:rPr>
                      <w:noProof/>
                      <w:lang w:val="en-US"/>
                    </w:rPr>
                    <w:t>Mr: 216,59</w:t>
                  </w:r>
                </w:p>
              </w:tc>
              <w:tc>
                <w:tcPr>
                  <w:tcW w:w="2317" w:type="dxa"/>
                  <w:gridSpan w:val="2"/>
                  <w:tcBorders>
                    <w:top w:val="nil"/>
                    <w:bottom w:val="single" w:sz="4" w:space="0" w:color="auto"/>
                  </w:tcBorders>
                  <w:shd w:val="clear" w:color="auto" w:fill="FFFF00"/>
                </w:tcPr>
                <w:p w:rsidR="00047F15" w:rsidRPr="00047F15" w:rsidRDefault="00047F15" w:rsidP="00A31151">
                  <w:pPr>
                    <w:pStyle w:val="school"/>
                  </w:pPr>
                  <w:r w:rsidRPr="00047F15">
                    <w:rPr>
                      <w:noProof/>
                      <w:lang w:val="en-US"/>
                    </w:rPr>
                    <w:t>KHLim</w:t>
                  </w:r>
                </w:p>
              </w:tc>
              <w:tc>
                <w:tcPr>
                  <w:tcW w:w="1105" w:type="dxa"/>
                  <w:tcBorders>
                    <w:top w:val="nil"/>
                    <w:bottom w:val="single" w:sz="4" w:space="0" w:color="auto"/>
                  </w:tcBorders>
                  <w:shd w:val="clear" w:color="auto" w:fill="FFFF00"/>
                </w:tcPr>
                <w:p w:rsidR="00047F15" w:rsidRPr="00047F15" w:rsidRDefault="00047F15" w:rsidP="00A31151">
                  <w:pPr>
                    <w:pStyle w:val="inventaris"/>
                    <w:rPr>
                      <w:lang w:val="en-US"/>
                    </w:rPr>
                  </w:pPr>
                  <w:r w:rsidRPr="00047F15">
                    <w:rPr>
                      <w:lang w:val="en-US"/>
                    </w:rPr>
                    <w:t>11A</w:t>
                  </w:r>
                </w:p>
              </w:tc>
            </w:tr>
          </w:tbl>
          <w:p w:rsidR="00047F15" w:rsidRPr="00047F15" w:rsidRDefault="00047F15" w:rsidP="00A31151">
            <w:pPr>
              <w:spacing w:line="20" w:lineRule="exact"/>
              <w:jc w:val="center"/>
              <w:rPr>
                <w:lang w:val="en-US"/>
              </w:rPr>
            </w:pPr>
          </w:p>
        </w:tc>
        <w:tc>
          <w:tcPr>
            <w:tcW w:w="5556" w:type="dxa"/>
            <w:vAlign w:val="center"/>
          </w:tcPr>
          <w:p w:rsidR="00047F15" w:rsidRPr="00047F15" w:rsidRDefault="00047F15" w:rsidP="00A31151">
            <w:pPr>
              <w:spacing w:line="20" w:lineRule="exact"/>
              <w:jc w:val="center"/>
              <w:rPr>
                <w:lang w:val="en-US"/>
              </w:rPr>
            </w:pPr>
            <w:bookmarkStart w:id="0" w:name="_GoBack"/>
            <w:bookmarkEnd w:id="0"/>
          </w:p>
        </w:tc>
      </w:tr>
    </w:tbl>
    <w:p w:rsidR="00047F15" w:rsidRPr="00A31151" w:rsidRDefault="00047F15" w:rsidP="00047F15">
      <w:pPr>
        <w:spacing w:line="20" w:lineRule="exact"/>
        <w:rPr>
          <w:lang w:val="en-US"/>
        </w:rPr>
      </w:pPr>
    </w:p>
    <w:sectPr w:rsidR="00047F15" w:rsidRPr="00A31151" w:rsidSect="00047F15">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47F15"/>
    <w:rsid w:val="000A2161"/>
    <w:rsid w:val="001A549C"/>
    <w:rsid w:val="001C4934"/>
    <w:rsid w:val="001D4781"/>
    <w:rsid w:val="002F17A2"/>
    <w:rsid w:val="00306E94"/>
    <w:rsid w:val="003602B1"/>
    <w:rsid w:val="003972C8"/>
    <w:rsid w:val="003C438E"/>
    <w:rsid w:val="00451AAA"/>
    <w:rsid w:val="00455AEF"/>
    <w:rsid w:val="004754A7"/>
    <w:rsid w:val="005C3F3D"/>
    <w:rsid w:val="006337D2"/>
    <w:rsid w:val="006D1DF8"/>
    <w:rsid w:val="006E66E5"/>
    <w:rsid w:val="006F2CE0"/>
    <w:rsid w:val="0070215E"/>
    <w:rsid w:val="007641E3"/>
    <w:rsid w:val="007752E6"/>
    <w:rsid w:val="00812388"/>
    <w:rsid w:val="008533A2"/>
    <w:rsid w:val="00A31151"/>
    <w:rsid w:val="00AD3E81"/>
    <w:rsid w:val="00AD7899"/>
    <w:rsid w:val="00B971B6"/>
    <w:rsid w:val="00BA7E99"/>
    <w:rsid w:val="00CB052F"/>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545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2013-12-16T10:24:00Z</dcterms:created>
  <dcterms:modified xsi:type="dcterms:W3CDTF">2013-12-16T10:24:00Z</dcterms:modified>
</cp:coreProperties>
</file>