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847B02" w:rsidRPr="00047F15" w:rsidTr="00847B02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47B02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47B02" w:rsidRPr="00047F15" w:rsidRDefault="00847B02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Kaliumbromaat</w:t>
                  </w:r>
                </w:p>
                <w:p w:rsidR="00847B02" w:rsidRPr="00047F15" w:rsidRDefault="00847B02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KBrO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847B02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47B02" w:rsidRPr="00047F15" w:rsidRDefault="00847B02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288BAF5" wp14:editId="427910C9">
                        <wp:extent cx="609600" cy="609600"/>
                        <wp:effectExtent l="0" t="0" r="0" b="0"/>
                        <wp:docPr id="148" name="Afbeelding 148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985C94F" wp14:editId="5C88B0D1">
                        <wp:extent cx="609600" cy="609600"/>
                        <wp:effectExtent l="0" t="0" r="0" b="0"/>
                        <wp:docPr id="149" name="Afbeelding 14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2F428F5" wp14:editId="6BD3E91C">
                        <wp:extent cx="609600" cy="609600"/>
                        <wp:effectExtent l="0" t="0" r="0" b="0"/>
                        <wp:docPr id="150" name="Afbeelding 15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47B02" w:rsidRPr="00047F15" w:rsidRDefault="00847B02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847B02" w:rsidRPr="00047F15" w:rsidRDefault="00847B02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7758-01-2</w:t>
                  </w:r>
                </w:p>
                <w:p w:rsidR="00847B02" w:rsidRPr="00047F15" w:rsidRDefault="00847B02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847B02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47B02" w:rsidRPr="00047F15" w:rsidRDefault="00847B02" w:rsidP="00A31151">
                  <w:pPr>
                    <w:pStyle w:val="teksth"/>
                  </w:pPr>
                  <w:r w:rsidRPr="00047F15">
                    <w:t>H 271-350-301  Kan brand of ontploffingen veroorzaken; sterk oxiderend. Kan kanker veroorzaken. Giftig bij inslikken.</w:t>
                  </w:r>
                </w:p>
                <w:p w:rsidR="00847B02" w:rsidRPr="00047F15" w:rsidRDefault="00847B02" w:rsidP="00A31151">
                  <w:pPr>
                    <w:pStyle w:val="tekstp"/>
                  </w:pPr>
                  <w:r w:rsidRPr="00047F15">
                    <w:rPr>
                      <w:noProof/>
                    </w:rPr>
                    <w:t>P 201-281-301+310  Alvorens te gebruiken de speciale aanwijzingen raadplegen. De nodige persoonlijke beschermingsuitrusting gebruiken. NA INSLIKKEN: onmiddellijk een ANTIGIFCENTRUM of een arts raadplegen.</w:t>
                  </w:r>
                </w:p>
              </w:tc>
            </w:tr>
            <w:tr w:rsidR="00847B02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47B02" w:rsidRPr="00047F15" w:rsidRDefault="00847B02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47B02" w:rsidRPr="00047F15" w:rsidRDefault="00847B02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167,01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47B02" w:rsidRPr="00047F15" w:rsidRDefault="00847B02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47B02" w:rsidRPr="00047F15" w:rsidRDefault="00847B02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16C</w:t>
                  </w:r>
                </w:p>
              </w:tc>
            </w:tr>
          </w:tbl>
          <w:p w:rsidR="00847B02" w:rsidRPr="00047F15" w:rsidRDefault="00847B02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47B02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2013-12-08T14:46:00Z</dcterms:created>
  <dcterms:modified xsi:type="dcterms:W3CDTF">2013-12-08T14:46:00Z</dcterms:modified>
</cp:coreProperties>
</file>