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3657CF" w:rsidRPr="00047F15" w:rsidTr="003657CF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657CF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657CF" w:rsidRPr="00047F15" w:rsidRDefault="003657CF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Ammoniumoxalaat (1 aq)</w:t>
                  </w:r>
                </w:p>
                <w:p w:rsidR="003657CF" w:rsidRPr="00047F15" w:rsidRDefault="003657CF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OOCCOONH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.H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3657CF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657CF" w:rsidRPr="00047F15" w:rsidRDefault="003657CF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EB1714" wp14:editId="5FE10D71">
                        <wp:extent cx="609600" cy="609600"/>
                        <wp:effectExtent l="0" t="0" r="0" b="0"/>
                        <wp:docPr id="83" name="Afbeelding 8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657CF" w:rsidRPr="00047F15" w:rsidRDefault="003657CF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3657CF" w:rsidRPr="00047F15" w:rsidRDefault="003657CF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6009-70-7</w:t>
                  </w:r>
                </w:p>
                <w:p w:rsidR="003657CF" w:rsidRPr="00047F15" w:rsidRDefault="003657CF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3657CF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657CF" w:rsidRPr="00047F15" w:rsidRDefault="003657CF" w:rsidP="00A31151">
                  <w:pPr>
                    <w:pStyle w:val="teksth"/>
                  </w:pPr>
                  <w:r w:rsidRPr="00047F15">
                    <w:t>H 312-302  Schadelijk bij contact met de huid. Schadelijk bij inslikken.</w:t>
                  </w:r>
                </w:p>
                <w:p w:rsidR="003657CF" w:rsidRPr="00047F15" w:rsidRDefault="003657CF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047F15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3657CF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657CF" w:rsidRPr="00047F15" w:rsidRDefault="003657CF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657CF" w:rsidRPr="00047F15" w:rsidRDefault="003657CF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142,12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657CF" w:rsidRPr="00047F15" w:rsidRDefault="003657CF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657CF" w:rsidRPr="00047F15" w:rsidRDefault="003657CF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14B</w:t>
                  </w:r>
                </w:p>
              </w:tc>
            </w:tr>
          </w:tbl>
          <w:p w:rsidR="003657CF" w:rsidRPr="00047F15" w:rsidRDefault="003657C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657CF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2013-11-29T09:54:00Z</dcterms:created>
  <dcterms:modified xsi:type="dcterms:W3CDTF">2013-11-29T09:54:00Z</dcterms:modified>
</cp:coreProperties>
</file>