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CA3" w:rsidRDefault="008F7F13" w:rsidP="00F72CA3">
      <w:pPr>
        <w:pStyle w:val="Titel"/>
      </w:pPr>
      <w:r>
        <w:t>Stuiterbal</w:t>
      </w:r>
    </w:p>
    <w:p w:rsidR="00F72CA3" w:rsidRDefault="00F72CA3" w:rsidP="00F72CA3">
      <w:pPr>
        <w:pStyle w:val="Kop1"/>
      </w:pPr>
      <w:r>
        <w:t>Verwondering</w:t>
      </w:r>
    </w:p>
    <w:p w:rsidR="00F72CA3" w:rsidRPr="00913BF0" w:rsidRDefault="00F72CA3" w:rsidP="00F72CA3">
      <w:r>
        <w:t xml:space="preserve">We maken veel verschillende soorten materiaal. Zoals plastiek, glas, klei,… Maar hoe zouden we deze dingen allemaal maken? </w:t>
      </w:r>
    </w:p>
    <w:p w:rsidR="00F72CA3" w:rsidRDefault="00F72CA3" w:rsidP="00F72CA3">
      <w:pPr>
        <w:pStyle w:val="Kop1"/>
      </w:pPr>
      <w:r>
        <w:t>Onderzoeksvraag</w:t>
      </w:r>
    </w:p>
    <w:p w:rsidR="00F72CA3" w:rsidRDefault="00F72CA3" w:rsidP="00F72CA3">
      <w:pPr>
        <w:rPr>
          <w:sz w:val="24"/>
        </w:rPr>
      </w:pPr>
      <w:r>
        <w:rPr>
          <w:sz w:val="24"/>
        </w:rPr>
        <w:t xml:space="preserve">Hoe maak ik een stuiterbal? </w:t>
      </w:r>
    </w:p>
    <w:p w:rsidR="00F72CA3" w:rsidRDefault="00F72CA3" w:rsidP="00F72CA3">
      <w:pPr>
        <w:pStyle w:val="Kop1"/>
      </w:pPr>
      <w:r>
        <w:t xml:space="preserve">Hypothese </w:t>
      </w:r>
    </w:p>
    <w:p w:rsidR="00F72CA3" w:rsidRPr="0005226A" w:rsidRDefault="00F72CA3" w:rsidP="00F72CA3">
      <w:r>
        <w:t xml:space="preserve">Door verschillende stoffen met elkaar te mengen. </w:t>
      </w:r>
    </w:p>
    <w:p w:rsidR="00F72CA3" w:rsidRDefault="00F72CA3" w:rsidP="00F72CA3">
      <w:pPr>
        <w:pStyle w:val="Kop1"/>
      </w:pPr>
      <w:r>
        <w:t>Materiaal</w:t>
      </w:r>
    </w:p>
    <w:p w:rsidR="00F72CA3" w:rsidRDefault="00F72CA3" w:rsidP="00F72CA3">
      <w:pPr>
        <w:pStyle w:val="Lijstalinea"/>
        <w:numPr>
          <w:ilvl w:val="0"/>
          <w:numId w:val="1"/>
        </w:numPr>
      </w:pPr>
      <w:r>
        <w:t>Waterglas (natriumsilicaat)</w:t>
      </w:r>
    </w:p>
    <w:p w:rsidR="00F72CA3" w:rsidRDefault="00F72CA3" w:rsidP="00F72CA3">
      <w:pPr>
        <w:pStyle w:val="Lijstalinea"/>
        <w:numPr>
          <w:ilvl w:val="0"/>
          <w:numId w:val="1"/>
        </w:numPr>
      </w:pPr>
      <w:r>
        <w:t>Ethanol (95%) (</w:t>
      </w:r>
      <w:proofErr w:type="spellStart"/>
      <w:r>
        <w:t>alchohol</w:t>
      </w:r>
      <w:proofErr w:type="spellEnd"/>
      <w:r>
        <w:t>)</w:t>
      </w:r>
    </w:p>
    <w:p w:rsidR="00F72CA3" w:rsidRDefault="00F72CA3" w:rsidP="00F72CA3">
      <w:pPr>
        <w:pStyle w:val="Lijstalinea"/>
        <w:numPr>
          <w:ilvl w:val="0"/>
          <w:numId w:val="1"/>
        </w:numPr>
      </w:pPr>
      <w:r>
        <w:t>Plastic handschoenen</w:t>
      </w:r>
    </w:p>
    <w:p w:rsidR="00F72CA3" w:rsidRDefault="00F72CA3" w:rsidP="00F72CA3">
      <w:pPr>
        <w:pStyle w:val="Lijstalinea"/>
        <w:numPr>
          <w:ilvl w:val="0"/>
          <w:numId w:val="1"/>
        </w:numPr>
      </w:pPr>
      <w:r>
        <w:t>Plastic bekertje</w:t>
      </w:r>
    </w:p>
    <w:p w:rsidR="00F72CA3" w:rsidRDefault="00F72CA3" w:rsidP="00F72CA3">
      <w:pPr>
        <w:pStyle w:val="Lijstalinea"/>
        <w:numPr>
          <w:ilvl w:val="0"/>
          <w:numId w:val="1"/>
        </w:numPr>
      </w:pPr>
      <w:r>
        <w:t>Houten stokje</w:t>
      </w:r>
    </w:p>
    <w:tbl>
      <w:tblPr>
        <w:tblpPr w:leftFromText="141" w:rightFromText="141" w:vertAnchor="text" w:horzAnchor="page" w:tblpX="5491" w:tblpY="478"/>
        <w:tblW w:w="3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60"/>
        <w:gridCol w:w="1761"/>
      </w:tblGrid>
      <w:tr w:rsidR="00F72CA3" w:rsidRPr="00634E1D" w:rsidTr="003408CD">
        <w:trPr>
          <w:cantSplit/>
          <w:trHeight w:hRule="exact" w:val="425"/>
        </w:trPr>
        <w:tc>
          <w:tcPr>
            <w:tcW w:w="3521" w:type="dxa"/>
            <w:gridSpan w:val="2"/>
            <w:shd w:val="clear" w:color="auto" w:fill="FFFF00"/>
          </w:tcPr>
          <w:p w:rsidR="00F72CA3" w:rsidRPr="00634E1D" w:rsidRDefault="00F72CA3" w:rsidP="003408CD">
            <w:pPr>
              <w:pStyle w:val="productnaam"/>
              <w:spacing w:line="220" w:lineRule="exact"/>
            </w:pPr>
            <w:r w:rsidRPr="00634E1D">
              <w:t>Natriumsilicaat</w:t>
            </w:r>
          </w:p>
          <w:p w:rsidR="00F72CA3" w:rsidRPr="00634E1D" w:rsidRDefault="00F72CA3" w:rsidP="003408CD">
            <w:pPr>
              <w:pStyle w:val="formule"/>
            </w:pPr>
            <w:r w:rsidRPr="00634E1D">
              <w:rPr>
                <w:noProof/>
              </w:rPr>
              <w:t>Na</w:t>
            </w:r>
            <w:r w:rsidRPr="00634E1D">
              <w:rPr>
                <w:noProof/>
                <w:position w:val="-2"/>
                <w:sz w:val="12"/>
              </w:rPr>
              <w:t>2</w:t>
            </w:r>
            <w:r w:rsidRPr="00634E1D">
              <w:rPr>
                <w:noProof/>
              </w:rPr>
              <w:t>Si</w:t>
            </w:r>
            <w:r w:rsidRPr="00634E1D">
              <w:rPr>
                <w:noProof/>
                <w:position w:val="-2"/>
                <w:sz w:val="12"/>
              </w:rPr>
              <w:t>3</w:t>
            </w:r>
            <w:r w:rsidRPr="00634E1D">
              <w:rPr>
                <w:noProof/>
              </w:rPr>
              <w:t>O</w:t>
            </w:r>
            <w:r w:rsidRPr="00634E1D">
              <w:rPr>
                <w:noProof/>
                <w:position w:val="-2"/>
                <w:sz w:val="12"/>
              </w:rPr>
              <w:t>7</w:t>
            </w:r>
            <w:r w:rsidRPr="00634E1D">
              <w:rPr>
                <w:noProof/>
              </w:rPr>
              <w:t>.xH</w:t>
            </w:r>
            <w:r w:rsidRPr="00634E1D">
              <w:rPr>
                <w:noProof/>
                <w:position w:val="-2"/>
                <w:sz w:val="12"/>
              </w:rPr>
              <w:t>2</w:t>
            </w:r>
            <w:r w:rsidRPr="00634E1D">
              <w:rPr>
                <w:noProof/>
              </w:rPr>
              <w:t>O</w:t>
            </w:r>
            <w:r>
              <w:tab/>
            </w:r>
          </w:p>
        </w:tc>
      </w:tr>
      <w:tr w:rsidR="00F72CA3" w:rsidRPr="00634E1D" w:rsidTr="003408CD">
        <w:trPr>
          <w:cantSplit/>
          <w:trHeight w:hRule="exact" w:val="629"/>
        </w:trPr>
        <w:tc>
          <w:tcPr>
            <w:tcW w:w="3521" w:type="dxa"/>
            <w:gridSpan w:val="2"/>
            <w:tcMar>
              <w:top w:w="11" w:type="dxa"/>
              <w:left w:w="11" w:type="dxa"/>
              <w:right w:w="0" w:type="dxa"/>
            </w:tcMar>
            <w:vAlign w:val="center"/>
          </w:tcPr>
          <w:p w:rsidR="00F72CA3" w:rsidRPr="00634E1D" w:rsidRDefault="00F72CA3" w:rsidP="003408CD">
            <w:pPr>
              <w:pStyle w:val="picto"/>
              <w:rPr>
                <w:lang w:val="en-US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041C1E92" wp14:editId="45CD6ED3">
                  <wp:extent cx="400050" cy="400050"/>
                  <wp:effectExtent l="0" t="0" r="0" b="0"/>
                  <wp:docPr id="5" name="Afbeelding 5" descr="C:\dBGS\GHS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BGS\GHS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4E1D">
              <w:rPr>
                <w:lang w:val="en-US"/>
              </w:rPr>
              <w:t xml:space="preserve"> </w:t>
            </w:r>
            <w:r>
              <w:rPr>
                <w:noProof/>
                <w:lang w:val="nl-BE" w:eastAsia="nl-BE"/>
              </w:rPr>
              <w:drawing>
                <wp:inline distT="0" distB="0" distL="0" distR="0" wp14:anchorId="75217FCC" wp14:editId="2130AB93">
                  <wp:extent cx="400050" cy="400050"/>
                  <wp:effectExtent l="0" t="0" r="0" b="0"/>
                  <wp:docPr id="4" name="Afbeelding 4" descr="C:\dBGS\GHS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BGS\GHS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2CA3" w:rsidRPr="00634E1D" w:rsidTr="003408CD">
        <w:trPr>
          <w:cantSplit/>
          <w:trHeight w:hRule="exact" w:val="142"/>
        </w:trPr>
        <w:tc>
          <w:tcPr>
            <w:tcW w:w="1760" w:type="dxa"/>
            <w:vAlign w:val="center"/>
          </w:tcPr>
          <w:p w:rsidR="00F72CA3" w:rsidRPr="00634E1D" w:rsidRDefault="00F72CA3" w:rsidP="003408CD">
            <w:pPr>
              <w:pStyle w:val="signaalzin"/>
            </w:pPr>
            <w:r w:rsidRPr="00634E1D">
              <w:rPr>
                <w:sz w:val="14"/>
                <w:szCs w:val="36"/>
                <w:lang w:val="nl-NL"/>
              </w:rPr>
              <w:t>Gevaar</w:t>
            </w:r>
          </w:p>
        </w:tc>
        <w:tc>
          <w:tcPr>
            <w:tcW w:w="1761" w:type="dxa"/>
            <w:vAlign w:val="center"/>
          </w:tcPr>
          <w:p w:rsidR="00F72CA3" w:rsidRPr="00634E1D" w:rsidRDefault="00F72CA3" w:rsidP="003408CD">
            <w:pPr>
              <w:pStyle w:val="cas"/>
            </w:pPr>
            <w:r w:rsidRPr="00634E1D">
              <w:rPr>
                <w:sz w:val="12"/>
                <w:lang w:val="nl-NL"/>
              </w:rPr>
              <w:t>CAS</w:t>
            </w:r>
            <w:r w:rsidRPr="00634E1D">
              <w:t xml:space="preserve"> </w:t>
            </w:r>
            <w:r w:rsidRPr="00634E1D">
              <w:rPr>
                <w:sz w:val="12"/>
                <w:lang w:val="nl-NL"/>
              </w:rPr>
              <w:t>1344-09-8</w:t>
            </w:r>
          </w:p>
        </w:tc>
      </w:tr>
      <w:tr w:rsidR="00F72CA3" w:rsidRPr="00634E1D" w:rsidTr="003408CD">
        <w:trPr>
          <w:cantSplit/>
          <w:trHeight w:hRule="exact" w:val="284"/>
        </w:trPr>
        <w:tc>
          <w:tcPr>
            <w:tcW w:w="3521" w:type="dxa"/>
            <w:gridSpan w:val="2"/>
            <w:tcBorders>
              <w:bottom w:val="nil"/>
            </w:tcBorders>
          </w:tcPr>
          <w:p w:rsidR="00F72CA3" w:rsidRPr="00634E1D" w:rsidRDefault="00F72CA3" w:rsidP="003408CD">
            <w:pPr>
              <w:pStyle w:val="teksth"/>
            </w:pPr>
            <w:r w:rsidRPr="00634E1D">
              <w:rPr>
                <w:szCs w:val="34"/>
                <w:lang w:val="nl-NL"/>
              </w:rPr>
              <w:t>H 302-315-318-335</w:t>
            </w:r>
          </w:p>
          <w:p w:rsidR="00F72CA3" w:rsidRPr="00634E1D" w:rsidRDefault="00F72CA3" w:rsidP="003408CD">
            <w:pPr>
              <w:pStyle w:val="teksth"/>
            </w:pPr>
            <w:r w:rsidRPr="00634E1D">
              <w:rPr>
                <w:szCs w:val="10"/>
                <w:lang w:val="nl-NL"/>
              </w:rPr>
              <w:t>P 261-280.1+3-305+351+338</w:t>
            </w:r>
          </w:p>
        </w:tc>
      </w:tr>
      <w:tr w:rsidR="00F72CA3" w:rsidRPr="00634E1D" w:rsidTr="003408CD">
        <w:trPr>
          <w:cantSplit/>
          <w:trHeight w:hRule="exact" w:val="51"/>
        </w:trPr>
        <w:tc>
          <w:tcPr>
            <w:tcW w:w="3521" w:type="dxa"/>
            <w:gridSpan w:val="2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F72CA3" w:rsidRPr="00634E1D" w:rsidRDefault="00F72CA3" w:rsidP="003408CD">
            <w:pPr>
              <w:pStyle w:val="teksth"/>
            </w:pPr>
          </w:p>
        </w:tc>
      </w:tr>
    </w:tbl>
    <w:p w:rsidR="00F72CA3" w:rsidRDefault="00F72CA3" w:rsidP="00F72CA3">
      <w:pPr>
        <w:pStyle w:val="Lijstalinea"/>
        <w:numPr>
          <w:ilvl w:val="0"/>
          <w:numId w:val="1"/>
        </w:numPr>
      </w:pPr>
      <w:r>
        <w:t>maatcilinder</w:t>
      </w:r>
    </w:p>
    <w:tbl>
      <w:tblPr>
        <w:tblpPr w:leftFromText="141" w:rightFromText="141" w:vertAnchor="page" w:horzAnchor="margin" w:tblpY="12661"/>
        <w:tblW w:w="3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60"/>
        <w:gridCol w:w="1761"/>
      </w:tblGrid>
      <w:tr w:rsidR="00F72CA3" w:rsidRPr="00D67946" w:rsidTr="00F72CA3">
        <w:trPr>
          <w:cantSplit/>
          <w:trHeight w:hRule="exact" w:val="425"/>
        </w:trPr>
        <w:tc>
          <w:tcPr>
            <w:tcW w:w="3521" w:type="dxa"/>
            <w:gridSpan w:val="2"/>
            <w:shd w:val="clear" w:color="auto" w:fill="FFFF00"/>
          </w:tcPr>
          <w:p w:rsidR="00F72CA3" w:rsidRPr="00D67946" w:rsidRDefault="00F72CA3" w:rsidP="00F72CA3">
            <w:pPr>
              <w:pStyle w:val="productnaam"/>
              <w:spacing w:line="220" w:lineRule="exact"/>
            </w:pPr>
            <w:r w:rsidRPr="00D67946">
              <w:t>Ethanol</w:t>
            </w:r>
          </w:p>
          <w:p w:rsidR="00F72CA3" w:rsidRPr="00D67946" w:rsidRDefault="00F72CA3" w:rsidP="00F72CA3">
            <w:pPr>
              <w:pStyle w:val="formule"/>
            </w:pPr>
            <w:r w:rsidRPr="00D67946">
              <w:rPr>
                <w:noProof/>
              </w:rPr>
              <w:t>CH</w:t>
            </w:r>
            <w:r w:rsidRPr="00D67946">
              <w:rPr>
                <w:noProof/>
                <w:position w:val="-2"/>
                <w:sz w:val="12"/>
              </w:rPr>
              <w:t>3</w:t>
            </w:r>
            <w:r w:rsidRPr="00D67946">
              <w:rPr>
                <w:noProof/>
              </w:rPr>
              <w:t>CH</w:t>
            </w:r>
            <w:r w:rsidRPr="00D67946">
              <w:rPr>
                <w:noProof/>
                <w:position w:val="-2"/>
                <w:sz w:val="12"/>
              </w:rPr>
              <w:t>2</w:t>
            </w:r>
            <w:r w:rsidRPr="00D67946">
              <w:rPr>
                <w:noProof/>
              </w:rPr>
              <w:t>OH</w:t>
            </w:r>
            <w:r>
              <w:tab/>
            </w:r>
          </w:p>
        </w:tc>
      </w:tr>
      <w:tr w:rsidR="00F72CA3" w:rsidRPr="00D67946" w:rsidTr="00F72CA3">
        <w:trPr>
          <w:cantSplit/>
          <w:trHeight w:hRule="exact" w:val="629"/>
        </w:trPr>
        <w:tc>
          <w:tcPr>
            <w:tcW w:w="3521" w:type="dxa"/>
            <w:gridSpan w:val="2"/>
            <w:tcMar>
              <w:top w:w="11" w:type="dxa"/>
              <w:left w:w="11" w:type="dxa"/>
              <w:right w:w="0" w:type="dxa"/>
            </w:tcMar>
            <w:vAlign w:val="center"/>
          </w:tcPr>
          <w:p w:rsidR="00F72CA3" w:rsidRPr="00D67946" w:rsidRDefault="00F72CA3" w:rsidP="00F72CA3">
            <w:pPr>
              <w:pStyle w:val="picto"/>
              <w:rPr>
                <w:lang w:val="en-US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25B989FB" wp14:editId="59EF2ED5">
                  <wp:extent cx="400050" cy="400050"/>
                  <wp:effectExtent l="0" t="0" r="0" b="0"/>
                  <wp:docPr id="3" name="Afbeelding 3" descr="C:\dBGS\GHS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BGS\GHS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7946">
              <w:rPr>
                <w:lang w:val="en-US"/>
              </w:rPr>
              <w:t xml:space="preserve"> </w:t>
            </w:r>
          </w:p>
        </w:tc>
      </w:tr>
      <w:tr w:rsidR="00F72CA3" w:rsidRPr="00D67946" w:rsidTr="00F72CA3">
        <w:trPr>
          <w:cantSplit/>
          <w:trHeight w:hRule="exact" w:val="142"/>
        </w:trPr>
        <w:tc>
          <w:tcPr>
            <w:tcW w:w="1760" w:type="dxa"/>
            <w:vAlign w:val="center"/>
          </w:tcPr>
          <w:p w:rsidR="00F72CA3" w:rsidRPr="00D67946" w:rsidRDefault="00F72CA3" w:rsidP="00F72CA3">
            <w:pPr>
              <w:pStyle w:val="signaalzin"/>
            </w:pPr>
            <w:r w:rsidRPr="00D67946">
              <w:rPr>
                <w:sz w:val="14"/>
                <w:szCs w:val="36"/>
                <w:lang w:val="nl-NL"/>
              </w:rPr>
              <w:t>Gevaar</w:t>
            </w:r>
          </w:p>
        </w:tc>
        <w:tc>
          <w:tcPr>
            <w:tcW w:w="1761" w:type="dxa"/>
            <w:vAlign w:val="center"/>
          </w:tcPr>
          <w:p w:rsidR="00F72CA3" w:rsidRPr="00D67946" w:rsidRDefault="00F72CA3" w:rsidP="00F72CA3">
            <w:pPr>
              <w:pStyle w:val="cas"/>
            </w:pPr>
            <w:r w:rsidRPr="00D67946">
              <w:rPr>
                <w:sz w:val="12"/>
                <w:lang w:val="nl-NL"/>
              </w:rPr>
              <w:t>CAS</w:t>
            </w:r>
            <w:r w:rsidRPr="00D67946">
              <w:t xml:space="preserve"> </w:t>
            </w:r>
            <w:r w:rsidRPr="00D67946">
              <w:rPr>
                <w:sz w:val="12"/>
                <w:lang w:val="nl-NL"/>
              </w:rPr>
              <w:t>64-17-5</w:t>
            </w:r>
          </w:p>
        </w:tc>
      </w:tr>
      <w:tr w:rsidR="00F72CA3" w:rsidRPr="00D67946" w:rsidTr="00F72CA3">
        <w:trPr>
          <w:cantSplit/>
          <w:trHeight w:hRule="exact" w:val="284"/>
        </w:trPr>
        <w:tc>
          <w:tcPr>
            <w:tcW w:w="3521" w:type="dxa"/>
            <w:gridSpan w:val="2"/>
            <w:tcBorders>
              <w:bottom w:val="nil"/>
            </w:tcBorders>
          </w:tcPr>
          <w:p w:rsidR="00F72CA3" w:rsidRPr="00D67946" w:rsidRDefault="00F72CA3" w:rsidP="00F72CA3">
            <w:pPr>
              <w:pStyle w:val="teksth"/>
            </w:pPr>
            <w:r w:rsidRPr="00D67946">
              <w:rPr>
                <w:szCs w:val="34"/>
                <w:lang w:val="nl-NL"/>
              </w:rPr>
              <w:t>H 225</w:t>
            </w:r>
          </w:p>
          <w:p w:rsidR="00F72CA3" w:rsidRPr="00D67946" w:rsidRDefault="00F72CA3" w:rsidP="00F72CA3">
            <w:pPr>
              <w:pStyle w:val="teksth"/>
            </w:pPr>
            <w:r w:rsidRPr="00D67946">
              <w:rPr>
                <w:szCs w:val="10"/>
                <w:lang w:val="nl-NL"/>
              </w:rPr>
              <w:t>P 210</w:t>
            </w:r>
          </w:p>
        </w:tc>
      </w:tr>
      <w:tr w:rsidR="00F72CA3" w:rsidRPr="00D67946" w:rsidTr="00F72CA3">
        <w:trPr>
          <w:cantSplit/>
          <w:trHeight w:hRule="exact" w:val="51"/>
        </w:trPr>
        <w:tc>
          <w:tcPr>
            <w:tcW w:w="3521" w:type="dxa"/>
            <w:gridSpan w:val="2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F72CA3" w:rsidRPr="00D67946" w:rsidRDefault="00F72CA3" w:rsidP="00F72CA3">
            <w:pPr>
              <w:pStyle w:val="teksth"/>
            </w:pPr>
          </w:p>
        </w:tc>
      </w:tr>
    </w:tbl>
    <w:p w:rsidR="00F72CA3" w:rsidRDefault="00F72CA3" w:rsidP="00F72CA3">
      <w:pPr>
        <w:pStyle w:val="Lijstalinea"/>
        <w:numPr>
          <w:ilvl w:val="0"/>
          <w:numId w:val="1"/>
        </w:numPr>
      </w:pPr>
    </w:p>
    <w:p w:rsidR="00F72CA3" w:rsidRDefault="00F72CA3" w:rsidP="00F72CA3">
      <w:pPr>
        <w:pStyle w:val="Kop1"/>
      </w:pPr>
    </w:p>
    <w:p w:rsidR="00F72CA3" w:rsidRDefault="00F72CA3" w:rsidP="00F72CA3">
      <w:pPr>
        <w:pStyle w:val="Kop1"/>
      </w:pPr>
    </w:p>
    <w:p w:rsidR="00F72CA3" w:rsidRDefault="00F72CA3" w:rsidP="00F72CA3">
      <w:pPr>
        <w:pStyle w:val="Kop1"/>
      </w:pPr>
      <w:r>
        <w:t>Hypothese</w:t>
      </w:r>
    </w:p>
    <w:p w:rsidR="00F72CA3" w:rsidRPr="00315345" w:rsidRDefault="00F72CA3" w:rsidP="00F72CA3">
      <w:pPr>
        <w:spacing w:after="120"/>
        <w:rPr>
          <w:i/>
          <w:color w:val="FF0000"/>
        </w:rPr>
      </w:pPr>
      <w:r>
        <w:rPr>
          <w:i/>
          <w:color w:val="FF0000"/>
        </w:rPr>
        <w:t>Er wordt een neerslag gevormd. (vaste stof)</w:t>
      </w:r>
    </w:p>
    <w:p w:rsidR="00F72CA3" w:rsidRDefault="00F72CA3" w:rsidP="00F72CA3">
      <w:pPr>
        <w:pStyle w:val="Kop1"/>
      </w:pPr>
      <w:r>
        <w:t>Werkwijze</w:t>
      </w:r>
    </w:p>
    <w:p w:rsidR="00F72CA3" w:rsidRPr="0005226A" w:rsidRDefault="00F72CA3" w:rsidP="00F72CA3">
      <w:pPr>
        <w:pStyle w:val="Lijstalinea"/>
        <w:numPr>
          <w:ilvl w:val="0"/>
          <w:numId w:val="1"/>
        </w:numPr>
      </w:pPr>
      <w:r w:rsidRPr="0005226A">
        <w:t xml:space="preserve">Doe 20 ml waterglas in het plastic bekertje </w:t>
      </w:r>
    </w:p>
    <w:p w:rsidR="00F72CA3" w:rsidRPr="0005226A" w:rsidRDefault="00F72CA3" w:rsidP="00F72CA3">
      <w:pPr>
        <w:pStyle w:val="Lijstalinea"/>
        <w:numPr>
          <w:ilvl w:val="0"/>
          <w:numId w:val="1"/>
        </w:numPr>
      </w:pPr>
      <w:r w:rsidRPr="0005226A">
        <w:t>Voeg 10 ml ethanol toe</w:t>
      </w:r>
    </w:p>
    <w:p w:rsidR="00F72CA3" w:rsidRPr="0005226A" w:rsidRDefault="00F72CA3" w:rsidP="00F72CA3">
      <w:pPr>
        <w:pStyle w:val="Lijstalinea"/>
        <w:numPr>
          <w:ilvl w:val="0"/>
          <w:numId w:val="1"/>
        </w:numPr>
      </w:pPr>
      <w:r w:rsidRPr="0005226A">
        <w:t>Meng het mengsel m.b.v. de spatel en maak een gelijkmatige cirkelvormige beweging</w:t>
      </w:r>
    </w:p>
    <w:p w:rsidR="00F72CA3" w:rsidRPr="0005226A" w:rsidRDefault="00F72CA3" w:rsidP="00F72CA3">
      <w:pPr>
        <w:pStyle w:val="Lijstalinea"/>
        <w:numPr>
          <w:ilvl w:val="0"/>
          <w:numId w:val="1"/>
        </w:numPr>
      </w:pPr>
      <w:r w:rsidRPr="0005226A">
        <w:t>Als het mengsel vast wordt breng het dan over in gehandschoende handen en vorm door voorzichtig te kneden een bal</w:t>
      </w:r>
    </w:p>
    <w:p w:rsidR="00F72CA3" w:rsidRDefault="00F72CA3" w:rsidP="00F72CA3">
      <w:pPr>
        <w:pStyle w:val="Kop1"/>
      </w:pPr>
    </w:p>
    <w:p w:rsidR="00F72CA3" w:rsidRDefault="00F72CA3" w:rsidP="00F72CA3">
      <w:pPr>
        <w:pStyle w:val="Kop1"/>
      </w:pPr>
    </w:p>
    <w:p w:rsidR="00F72CA3" w:rsidRDefault="00F72CA3" w:rsidP="00F72CA3">
      <w:pPr>
        <w:pStyle w:val="Kop1"/>
      </w:pPr>
      <w:r>
        <w:t>Waarneming</w:t>
      </w:r>
    </w:p>
    <w:p w:rsidR="00F72CA3" w:rsidRDefault="00D87422" w:rsidP="00F72CA3">
      <w:r>
        <w:t>Wat gebeurt</w:t>
      </w:r>
      <w:bookmarkStart w:id="0" w:name="_GoBack"/>
      <w:bookmarkEnd w:id="0"/>
      <w:r w:rsidR="00F72CA3">
        <w:t xml:space="preserve"> er als we het waterglas en de ethanol met elkaar mengen? </w:t>
      </w:r>
    </w:p>
    <w:p w:rsidR="00F72CA3" w:rsidRDefault="00F72CA3" w:rsidP="00F72CA3">
      <w:pPr>
        <w:rPr>
          <w:color w:val="FF0000"/>
        </w:rPr>
      </w:pPr>
      <w:r w:rsidRPr="0009144A">
        <w:rPr>
          <w:color w:val="FF0000"/>
        </w:rPr>
        <w:t xml:space="preserve">Er wordt een vaste stof gevormd. </w:t>
      </w:r>
    </w:p>
    <w:p w:rsidR="00F72CA3" w:rsidRDefault="00F72CA3" w:rsidP="00F72CA3">
      <w:r w:rsidRPr="0009144A">
        <w:lastRenderedPageBreak/>
        <w:t xml:space="preserve">Wat is het eindresultaat? </w:t>
      </w:r>
    </w:p>
    <w:p w:rsidR="00F72CA3" w:rsidRPr="0009144A" w:rsidRDefault="00F72CA3" w:rsidP="00F72CA3">
      <w:pPr>
        <w:rPr>
          <w:i/>
          <w:color w:val="FF0000"/>
        </w:rPr>
      </w:pPr>
      <w:r w:rsidRPr="0009144A">
        <w:rPr>
          <w:color w:val="FF0000"/>
        </w:rPr>
        <w:t xml:space="preserve">We hebben een bal die we kunnen stuiteren. </w:t>
      </w:r>
    </w:p>
    <w:p w:rsidR="00F72CA3" w:rsidRPr="00266198" w:rsidRDefault="00F72CA3" w:rsidP="00F72CA3">
      <w:pPr>
        <w:pStyle w:val="Kop1"/>
      </w:pPr>
      <w:r>
        <w:t>Verklaring</w:t>
      </w:r>
    </w:p>
    <w:p w:rsidR="00F72CA3" w:rsidRDefault="00F72CA3" w:rsidP="00F72CA3">
      <w:r>
        <w:t>Als we het waterglas en ethanol mengen da</w:t>
      </w:r>
      <w:r w:rsidR="008E71DE">
        <w:t>n</w:t>
      </w:r>
      <w:r>
        <w:t xml:space="preserve"> wordt er </w:t>
      </w:r>
      <w:r w:rsidRPr="0009144A">
        <w:rPr>
          <w:color w:val="FF0000"/>
        </w:rPr>
        <w:t xml:space="preserve">een nieuwe stof </w:t>
      </w:r>
      <w:r>
        <w:t xml:space="preserve">gevormd. </w:t>
      </w:r>
    </w:p>
    <w:p w:rsidR="00F72CA3" w:rsidRDefault="00F72CA3" w:rsidP="00F72CA3">
      <w:r>
        <w:t xml:space="preserve">Dit is een </w:t>
      </w:r>
      <w:r w:rsidRPr="0005226A">
        <w:rPr>
          <w:color w:val="FF0000"/>
        </w:rPr>
        <w:t>vloeibare/</w:t>
      </w:r>
      <w:r w:rsidRPr="0005226A">
        <w:rPr>
          <w:color w:val="FF0000"/>
          <w:u w:val="single"/>
        </w:rPr>
        <w:t>vaste stof</w:t>
      </w:r>
      <w:r w:rsidRPr="0005226A">
        <w:rPr>
          <w:color w:val="FF0000"/>
        </w:rPr>
        <w:t xml:space="preserve">. </w:t>
      </w:r>
    </w:p>
    <w:p w:rsidR="00F72CA3" w:rsidRDefault="00F72CA3" w:rsidP="00F72CA3">
      <w:r>
        <w:t xml:space="preserve">Waarom kneden we de vaste stof in een bal? </w:t>
      </w:r>
    </w:p>
    <w:p w:rsidR="00F72CA3" w:rsidRPr="0005226A" w:rsidRDefault="00F72CA3" w:rsidP="00F72CA3">
      <w:pPr>
        <w:rPr>
          <w:color w:val="FF0000"/>
        </w:rPr>
      </w:pPr>
      <w:r w:rsidRPr="0005226A">
        <w:rPr>
          <w:color w:val="FF0000"/>
        </w:rPr>
        <w:t xml:space="preserve">Om een betere vorm te krijgen en om de overmaat aan vloeistof uit de bal te halen. </w:t>
      </w:r>
    </w:p>
    <w:p w:rsidR="00F72CA3" w:rsidRPr="00266198" w:rsidRDefault="00F72CA3" w:rsidP="00F72CA3">
      <w:r>
        <w:br/>
      </w:r>
    </w:p>
    <w:p w:rsidR="00266198" w:rsidRPr="00266198" w:rsidRDefault="00266198" w:rsidP="00272EBD"/>
    <w:sectPr w:rsidR="00266198" w:rsidRPr="00266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6522C9"/>
    <w:multiLevelType w:val="hybridMultilevel"/>
    <w:tmpl w:val="73E808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1365C"/>
    <w:multiLevelType w:val="hybridMultilevel"/>
    <w:tmpl w:val="2EB419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150C0"/>
    <w:multiLevelType w:val="hybridMultilevel"/>
    <w:tmpl w:val="68A063FE"/>
    <w:lvl w:ilvl="0" w:tplc="C8E460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D6"/>
    <w:rsid w:val="00166C2F"/>
    <w:rsid w:val="002622D6"/>
    <w:rsid w:val="00266198"/>
    <w:rsid w:val="00272EBD"/>
    <w:rsid w:val="002961EE"/>
    <w:rsid w:val="00315345"/>
    <w:rsid w:val="00466DDD"/>
    <w:rsid w:val="0047722E"/>
    <w:rsid w:val="005D107E"/>
    <w:rsid w:val="006F1A45"/>
    <w:rsid w:val="00723EAE"/>
    <w:rsid w:val="00784406"/>
    <w:rsid w:val="0080573D"/>
    <w:rsid w:val="008275EE"/>
    <w:rsid w:val="00842BAF"/>
    <w:rsid w:val="00847A9E"/>
    <w:rsid w:val="008E71DE"/>
    <w:rsid w:val="008F7F13"/>
    <w:rsid w:val="00913BF0"/>
    <w:rsid w:val="00A802E6"/>
    <w:rsid w:val="00AD3A9A"/>
    <w:rsid w:val="00AD6F85"/>
    <w:rsid w:val="00CB57BD"/>
    <w:rsid w:val="00D87422"/>
    <w:rsid w:val="00F7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DA786-7221-4091-8115-4F6E4A63D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622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2622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622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2622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2622D6"/>
    <w:pPr>
      <w:ind w:left="720"/>
      <w:contextualSpacing/>
    </w:pPr>
  </w:style>
  <w:style w:type="paragraph" w:customStyle="1" w:styleId="cas">
    <w:name w:val="cas"/>
    <w:basedOn w:val="Standaard"/>
    <w:uiPriority w:val="3"/>
    <w:qFormat/>
    <w:rsid w:val="00784406"/>
    <w:pPr>
      <w:overflowPunct w:val="0"/>
      <w:autoSpaceDE w:val="0"/>
      <w:autoSpaceDN w:val="0"/>
      <w:adjustRightInd w:val="0"/>
      <w:spacing w:after="0" w:line="140" w:lineRule="exact"/>
      <w:jc w:val="right"/>
      <w:textAlignment w:val="baseline"/>
    </w:pPr>
    <w:rPr>
      <w:rFonts w:ascii="Calibri" w:eastAsia="Times New Roman" w:hAnsi="Calibri" w:cs="Times New Roman"/>
      <w:noProof/>
      <w:sz w:val="14"/>
      <w:szCs w:val="36"/>
      <w:lang w:val="en-US" w:eastAsia="nl-NL"/>
    </w:rPr>
  </w:style>
  <w:style w:type="paragraph" w:customStyle="1" w:styleId="formule">
    <w:name w:val="formule"/>
    <w:basedOn w:val="Standaard"/>
    <w:uiPriority w:val="3"/>
    <w:qFormat/>
    <w:rsid w:val="00784406"/>
    <w:pPr>
      <w:tabs>
        <w:tab w:val="right" w:pos="5387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b/>
      <w:sz w:val="16"/>
      <w:szCs w:val="48"/>
      <w:lang w:eastAsia="nl-NL"/>
    </w:rPr>
  </w:style>
  <w:style w:type="paragraph" w:customStyle="1" w:styleId="inventaris">
    <w:name w:val="inventaris"/>
    <w:basedOn w:val="Standaard"/>
    <w:uiPriority w:val="3"/>
    <w:qFormat/>
    <w:rsid w:val="00784406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alibri" w:eastAsia="Times New Roman" w:hAnsi="Calibri" w:cs="Times New Roman"/>
      <w:sz w:val="14"/>
      <w:szCs w:val="14"/>
      <w:lang w:val="en-US" w:eastAsia="nl-NL"/>
    </w:rPr>
  </w:style>
  <w:style w:type="paragraph" w:customStyle="1" w:styleId="Mr">
    <w:name w:val="Mr"/>
    <w:basedOn w:val="Standaard"/>
    <w:uiPriority w:val="3"/>
    <w:qFormat/>
    <w:rsid w:val="0078440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alibri" w:eastAsia="Times New Roman" w:hAnsi="Calibri" w:cs="Times New Roman"/>
      <w:sz w:val="14"/>
      <w:szCs w:val="14"/>
      <w:lang w:eastAsia="nl-NL"/>
    </w:rPr>
  </w:style>
  <w:style w:type="paragraph" w:customStyle="1" w:styleId="picto">
    <w:name w:val="picto"/>
    <w:basedOn w:val="Standaard"/>
    <w:uiPriority w:val="3"/>
    <w:qFormat/>
    <w:rsid w:val="007844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color w:val="FF0000"/>
      <w:sz w:val="2"/>
      <w:szCs w:val="2"/>
      <w:lang w:eastAsia="nl-NL"/>
    </w:rPr>
  </w:style>
  <w:style w:type="paragraph" w:customStyle="1" w:styleId="productnaam">
    <w:name w:val="productnaam"/>
    <w:basedOn w:val="Standaard"/>
    <w:uiPriority w:val="3"/>
    <w:qFormat/>
    <w:rsid w:val="00784406"/>
    <w:pPr>
      <w:overflowPunct w:val="0"/>
      <w:autoSpaceDE w:val="0"/>
      <w:autoSpaceDN w:val="0"/>
      <w:adjustRightInd w:val="0"/>
      <w:spacing w:after="0" w:line="240" w:lineRule="exact"/>
      <w:textAlignment w:val="baseline"/>
    </w:pPr>
    <w:rPr>
      <w:rFonts w:ascii="Calibri" w:eastAsia="Times New Roman" w:hAnsi="Calibri" w:cs="Times New Roman"/>
      <w:b/>
      <w:noProof/>
      <w:sz w:val="26"/>
      <w:szCs w:val="26"/>
      <w:lang w:eastAsia="nl-NL"/>
    </w:rPr>
  </w:style>
  <w:style w:type="paragraph" w:customStyle="1" w:styleId="school">
    <w:name w:val="school"/>
    <w:basedOn w:val="Standaard"/>
    <w:uiPriority w:val="3"/>
    <w:qFormat/>
    <w:rsid w:val="0078440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alibri" w:eastAsia="Times New Roman" w:hAnsi="Calibri" w:cs="Times New Roman"/>
      <w:sz w:val="14"/>
      <w:szCs w:val="14"/>
      <w:lang w:val="fr-FR" w:eastAsia="nl-NL"/>
    </w:rPr>
  </w:style>
  <w:style w:type="paragraph" w:customStyle="1" w:styleId="signaalzin">
    <w:name w:val="signaalzin"/>
    <w:basedOn w:val="Standaard"/>
    <w:uiPriority w:val="3"/>
    <w:qFormat/>
    <w:rsid w:val="00784406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alibri" w:eastAsia="Times New Roman" w:hAnsi="Calibri" w:cs="Times New Roman"/>
      <w:b/>
      <w:noProof/>
      <w:color w:val="FF0000"/>
      <w:szCs w:val="18"/>
      <w:lang w:val="en-US" w:eastAsia="nl-NL"/>
    </w:rPr>
  </w:style>
  <w:style w:type="paragraph" w:customStyle="1" w:styleId="teksth">
    <w:name w:val="teksth"/>
    <w:basedOn w:val="Standaard"/>
    <w:uiPriority w:val="3"/>
    <w:qFormat/>
    <w:rsid w:val="00784406"/>
    <w:pPr>
      <w:overflowPunct w:val="0"/>
      <w:autoSpaceDE w:val="0"/>
      <w:autoSpaceDN w:val="0"/>
      <w:adjustRightInd w:val="0"/>
      <w:spacing w:before="20" w:after="40" w:line="140" w:lineRule="exact"/>
      <w:textAlignment w:val="baseline"/>
    </w:pPr>
    <w:rPr>
      <w:rFonts w:ascii="Calibri" w:eastAsia="Times New Roman" w:hAnsi="Calibri" w:cs="Times New Roman"/>
      <w:bCs/>
      <w:noProof/>
      <w:sz w:val="14"/>
      <w:szCs w:val="14"/>
      <w:lang w:val="en-US" w:eastAsia="nl-NL"/>
    </w:rPr>
  </w:style>
  <w:style w:type="paragraph" w:customStyle="1" w:styleId="tekstp">
    <w:name w:val="tekstp"/>
    <w:basedOn w:val="Standaard"/>
    <w:uiPriority w:val="3"/>
    <w:qFormat/>
    <w:rsid w:val="00784406"/>
    <w:pPr>
      <w:overflowPunct w:val="0"/>
      <w:autoSpaceDE w:val="0"/>
      <w:autoSpaceDN w:val="0"/>
      <w:adjustRightInd w:val="0"/>
      <w:spacing w:after="0" w:line="140" w:lineRule="exact"/>
      <w:textAlignment w:val="baseline"/>
    </w:pPr>
    <w:rPr>
      <w:rFonts w:ascii="Calibri" w:eastAsia="Times New Roman" w:hAnsi="Calibri" w:cs="Times New Roman"/>
      <w:noProof/>
      <w:sz w:val="14"/>
      <w:szCs w:val="14"/>
      <w:lang w:val="en-US" w:eastAsia="nl-NL"/>
    </w:rPr>
  </w:style>
  <w:style w:type="paragraph" w:customStyle="1" w:styleId="WGK">
    <w:name w:val="WGK"/>
    <w:basedOn w:val="Standaard"/>
    <w:uiPriority w:val="3"/>
    <w:qFormat/>
    <w:rsid w:val="007844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b/>
      <w:noProof/>
      <w:sz w:val="14"/>
      <w:szCs w:val="14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</dc:creator>
  <cp:keywords/>
  <dc:description/>
  <cp:lastModifiedBy>Poncelet Filip</cp:lastModifiedBy>
  <cp:revision>3</cp:revision>
  <dcterms:created xsi:type="dcterms:W3CDTF">2015-02-05T10:14:00Z</dcterms:created>
  <dcterms:modified xsi:type="dcterms:W3CDTF">2015-02-05T10:15:00Z</dcterms:modified>
</cp:coreProperties>
</file>